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C7FD67" w14:textId="77777777" w:rsidR="000E436A" w:rsidRDefault="008411B8" w:rsidP="000E436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CLINICAL EVALUATION</w:t>
      </w:r>
    </w:p>
    <w:p w14:paraId="7C514C54" w14:textId="77777777" w:rsidR="00B04BC7" w:rsidRPr="00690095" w:rsidRDefault="00FC5F70" w:rsidP="000E436A">
      <w:pPr>
        <w:jc w:val="center"/>
        <w:rPr>
          <w:b/>
        </w:rPr>
      </w:pPr>
      <w:r>
        <w:rPr>
          <w:b/>
        </w:rPr>
        <w:t>Brigham Young University Dietetic Internship</w:t>
      </w:r>
    </w:p>
    <w:p w14:paraId="55EA32B8" w14:textId="77777777" w:rsidR="00D66774" w:rsidRDefault="00D66774" w:rsidP="00D66774"/>
    <w:p w14:paraId="14A88E98" w14:textId="77777777" w:rsidR="00D66774" w:rsidRDefault="00D66774" w:rsidP="00D66774">
      <w:r>
        <w:t>Facility ______________________________</w:t>
      </w:r>
      <w:r>
        <w:tab/>
        <w:t>Date__________________________________________</w:t>
      </w:r>
    </w:p>
    <w:p w14:paraId="21731737" w14:textId="26675E0A" w:rsidR="00D66774" w:rsidRDefault="00D66774" w:rsidP="00D66774"/>
    <w:p w14:paraId="29A71BCE" w14:textId="3DBEFCC8" w:rsidR="00C34FCD" w:rsidRDefault="00C34FCD" w:rsidP="00C34FCD">
      <w:r w:rsidRPr="00C34FCD">
        <w:rPr>
          <w:b/>
          <w:bCs/>
        </w:rPr>
        <w:t>Printed</w:t>
      </w:r>
      <w:r>
        <w:t>:  Preceptor ______________________</w:t>
      </w:r>
      <w:r w:rsidR="009E737D">
        <w:t>_</w:t>
      </w:r>
      <w:r w:rsidR="009E737D">
        <w:tab/>
      </w:r>
      <w:r>
        <w:tab/>
        <w:t>Intern _____________________</w:t>
      </w:r>
      <w:r w:rsidR="009E737D">
        <w:t>___</w:t>
      </w:r>
      <w:r>
        <w:t>_________</w:t>
      </w:r>
    </w:p>
    <w:p w14:paraId="668F7C79" w14:textId="77777777" w:rsidR="00C34FCD" w:rsidRDefault="00C34FCD" w:rsidP="00D66774"/>
    <w:p w14:paraId="0858EB8E" w14:textId="61A86931" w:rsidR="00C34FCD" w:rsidRPr="00C34FCD" w:rsidRDefault="00C34FCD" w:rsidP="00D66774">
      <w:pPr>
        <w:rPr>
          <w:b/>
          <w:bCs/>
        </w:rPr>
      </w:pPr>
      <w:r w:rsidRPr="00C34FCD">
        <w:rPr>
          <w:b/>
          <w:bCs/>
        </w:rPr>
        <w:t>Signatures</w:t>
      </w:r>
      <w:r w:rsidR="007A28B8">
        <w:rPr>
          <w:b/>
          <w:bCs/>
        </w:rPr>
        <w:t xml:space="preserve"> (can be digital)</w:t>
      </w:r>
      <w:r w:rsidRPr="00C34FCD">
        <w:rPr>
          <w:b/>
          <w:bCs/>
        </w:rPr>
        <w:t>:</w:t>
      </w:r>
    </w:p>
    <w:p w14:paraId="61415E69" w14:textId="77777777" w:rsidR="00C34FCD" w:rsidRDefault="00C34FCD" w:rsidP="00D66774"/>
    <w:p w14:paraId="58A69C80" w14:textId="325F3F1B" w:rsidR="00C34FCD" w:rsidRDefault="00C34FCD" w:rsidP="00D66774">
      <w:r>
        <w:t>Preceptor ______________</w:t>
      </w:r>
      <w:r w:rsidR="009E737D">
        <w:t>_</w:t>
      </w:r>
      <w:r>
        <w:t>__</w:t>
      </w:r>
      <w:r w:rsidR="009E737D">
        <w:t>_</w:t>
      </w:r>
      <w:r>
        <w:t>__</w:t>
      </w:r>
      <w:r w:rsidR="009E737D">
        <w:t>__</w:t>
      </w:r>
      <w:r>
        <w:t>_</w:t>
      </w:r>
      <w:r w:rsidR="009E737D">
        <w:t>__</w:t>
      </w:r>
      <w:r>
        <w:t>____</w:t>
      </w:r>
      <w:r>
        <w:tab/>
        <w:t>Intern ________________</w:t>
      </w:r>
      <w:r w:rsidR="009E737D">
        <w:t>__</w:t>
      </w:r>
      <w:r>
        <w:t>_____</w:t>
      </w:r>
      <w:r w:rsidR="009E737D">
        <w:t>_</w:t>
      </w:r>
      <w:r>
        <w:t>_</w:t>
      </w:r>
      <w:r w:rsidR="009E737D">
        <w:t>__</w:t>
      </w:r>
      <w:r>
        <w:t>________</w:t>
      </w:r>
    </w:p>
    <w:p w14:paraId="753C0F1E" w14:textId="33B9E3BF" w:rsidR="00D66774" w:rsidRDefault="00D66774" w:rsidP="00D66774"/>
    <w:p w14:paraId="17B3F83A" w14:textId="513403D0" w:rsidR="005C1392" w:rsidRPr="008B25B3" w:rsidRDefault="001B4ACE" w:rsidP="005C1392">
      <w:pPr>
        <w:rPr>
          <w:rFonts w:eastAsia="SimSun" w:cs="Arial"/>
          <w:sz w:val="18"/>
          <w:szCs w:val="18"/>
        </w:rPr>
      </w:pPr>
      <w:r w:rsidRPr="008B25B3">
        <w:rPr>
          <w:rFonts w:eastAsia="SimSun" w:cs="Calibri"/>
        </w:rPr>
        <w:t>Please evaluate the student/intern on the following areas of performance. Please circle/highlight</w:t>
      </w:r>
      <w:r w:rsidR="007A28B8">
        <w:rPr>
          <w:rFonts w:eastAsia="SimSun" w:cs="Calibri"/>
        </w:rPr>
        <w:t>/bold</w:t>
      </w:r>
      <w:r w:rsidRPr="008B25B3">
        <w:rPr>
          <w:rFonts w:eastAsia="SimSun" w:cs="Calibri"/>
        </w:rPr>
        <w:t xml:space="preserve"> the number corresponding to your rating.</w:t>
      </w:r>
      <w:r w:rsidR="005C1392">
        <w:rPr>
          <w:rFonts w:eastAsia="SimSun" w:cs="Calibri"/>
        </w:rPr>
        <w:t xml:space="preserve"> </w:t>
      </w:r>
      <w:r w:rsidR="005C1392" w:rsidRPr="008B25B3">
        <w:rPr>
          <w:rFonts w:eastAsia="SimSun" w:cs="Arial"/>
        </w:rPr>
        <w:t>Add comments for particularly strong or weak performance</w:t>
      </w:r>
      <w:r w:rsidR="00CF51B9">
        <w:rPr>
          <w:rFonts w:eastAsia="SimSun" w:cs="Arial"/>
        </w:rPr>
        <w:t>.</w:t>
      </w:r>
    </w:p>
    <w:p w14:paraId="0077C761" w14:textId="6E468A41" w:rsidR="001B4ACE" w:rsidRPr="008B25B3" w:rsidRDefault="001B4ACE" w:rsidP="005C1392">
      <w:pPr>
        <w:ind w:left="720" w:firstLine="720"/>
        <w:rPr>
          <w:rFonts w:eastAsia="SimSun" w:cs="Arial"/>
          <w:sz w:val="18"/>
          <w:szCs w:val="18"/>
        </w:rPr>
      </w:pPr>
      <w:r w:rsidRPr="008B25B3">
        <w:rPr>
          <w:rFonts w:eastAsia="SimSun" w:cs="Arial"/>
          <w:sz w:val="18"/>
          <w:szCs w:val="18"/>
        </w:rPr>
        <w:t>Scale:</w:t>
      </w:r>
      <w:r w:rsidRPr="008B25B3">
        <w:rPr>
          <w:rFonts w:eastAsia="SimSun" w:cs="Arial"/>
          <w:sz w:val="18"/>
          <w:szCs w:val="18"/>
        </w:rPr>
        <w:tab/>
        <w:t>1 – Needs guidance greater than 50% of time</w:t>
      </w:r>
    </w:p>
    <w:p w14:paraId="0E2893DB" w14:textId="77777777" w:rsidR="001B4ACE" w:rsidRPr="008B25B3" w:rsidRDefault="001B4ACE" w:rsidP="001B4ACE">
      <w:pPr>
        <w:ind w:left="1440"/>
        <w:rPr>
          <w:rFonts w:eastAsia="SimSun" w:cs="Arial"/>
          <w:sz w:val="18"/>
          <w:szCs w:val="18"/>
        </w:rPr>
      </w:pPr>
      <w:r w:rsidRPr="008B25B3">
        <w:rPr>
          <w:rFonts w:eastAsia="SimSun" w:cs="Arial"/>
          <w:sz w:val="18"/>
          <w:szCs w:val="18"/>
        </w:rPr>
        <w:tab/>
        <w:t>2 – Needs guidance less than 50% of time</w:t>
      </w:r>
    </w:p>
    <w:p w14:paraId="45BCF434" w14:textId="77777777" w:rsidR="001B4ACE" w:rsidRPr="008B25B3" w:rsidRDefault="001B4ACE" w:rsidP="001B4ACE">
      <w:pPr>
        <w:ind w:left="1440"/>
        <w:rPr>
          <w:rFonts w:eastAsia="SimSun" w:cs="Arial"/>
          <w:sz w:val="18"/>
          <w:szCs w:val="18"/>
        </w:rPr>
      </w:pPr>
      <w:r w:rsidRPr="008B25B3">
        <w:rPr>
          <w:rFonts w:eastAsia="SimSun" w:cs="Arial"/>
          <w:sz w:val="18"/>
          <w:szCs w:val="18"/>
        </w:rPr>
        <w:tab/>
        <w:t>3 – Needs no guidance, but still supervision</w:t>
      </w:r>
    </w:p>
    <w:p w14:paraId="7CF14458" w14:textId="58EA17D8" w:rsidR="001B4ACE" w:rsidRPr="008B25B3" w:rsidRDefault="001B4ACE" w:rsidP="001B4ACE">
      <w:pPr>
        <w:ind w:left="1440"/>
        <w:rPr>
          <w:rFonts w:eastAsia="SimSun" w:cs="Arial"/>
          <w:sz w:val="18"/>
          <w:szCs w:val="18"/>
        </w:rPr>
      </w:pPr>
      <w:r w:rsidRPr="008B25B3">
        <w:rPr>
          <w:rFonts w:eastAsia="SimSun" w:cs="Arial"/>
          <w:sz w:val="18"/>
          <w:szCs w:val="18"/>
        </w:rPr>
        <w:tab/>
        <w:t>4 – Need</w:t>
      </w:r>
      <w:r w:rsidR="00F90D17">
        <w:rPr>
          <w:rFonts w:eastAsia="SimSun" w:cs="Arial"/>
          <w:sz w:val="18"/>
          <w:szCs w:val="18"/>
        </w:rPr>
        <w:t>s</w:t>
      </w:r>
      <w:r w:rsidRPr="008B25B3">
        <w:rPr>
          <w:rFonts w:eastAsia="SimSun" w:cs="Arial"/>
          <w:sz w:val="18"/>
          <w:szCs w:val="18"/>
        </w:rPr>
        <w:t xml:space="preserve"> no supervision, able to practice independently and consistently</w:t>
      </w:r>
    </w:p>
    <w:p w14:paraId="4ED7D735" w14:textId="77777777" w:rsidR="001B4ACE" w:rsidRPr="008B25B3" w:rsidRDefault="001B4ACE" w:rsidP="001B4ACE">
      <w:pPr>
        <w:ind w:left="1440"/>
        <w:rPr>
          <w:rFonts w:eastAsia="SimSun" w:cs="Arial"/>
          <w:sz w:val="18"/>
          <w:szCs w:val="18"/>
        </w:rPr>
      </w:pPr>
      <w:r w:rsidRPr="008B25B3">
        <w:rPr>
          <w:rFonts w:eastAsia="SimSun" w:cs="Arial"/>
          <w:sz w:val="18"/>
          <w:szCs w:val="18"/>
        </w:rPr>
        <w:tab/>
        <w:t>N/A – not applicable to this rotation</w:t>
      </w:r>
    </w:p>
    <w:p w14:paraId="4C2928B5" w14:textId="77777777" w:rsidR="00E176D2" w:rsidRDefault="00E176D2" w:rsidP="00E176D2"/>
    <w:tbl>
      <w:tblPr>
        <w:tblW w:w="10008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4316"/>
        <w:gridCol w:w="697"/>
        <w:gridCol w:w="693"/>
        <w:gridCol w:w="31"/>
        <w:gridCol w:w="630"/>
        <w:gridCol w:w="32"/>
        <w:gridCol w:w="693"/>
        <w:gridCol w:w="1363"/>
        <w:gridCol w:w="27"/>
      </w:tblGrid>
      <w:tr w:rsidR="00855473" w:rsidRPr="00CB6613" w14:paraId="70DAE180" w14:textId="77777777" w:rsidTr="00855473">
        <w:trPr>
          <w:trHeight w:val="360"/>
        </w:trPr>
        <w:tc>
          <w:tcPr>
            <w:tcW w:w="10008" w:type="dxa"/>
            <w:gridSpan w:val="10"/>
            <w:shd w:val="clear" w:color="auto" w:fill="D9D9D9" w:themeFill="background1" w:themeFillShade="D9"/>
            <w:vAlign w:val="center"/>
          </w:tcPr>
          <w:p w14:paraId="1FB15371" w14:textId="2B03E36A" w:rsidR="00855473" w:rsidRPr="00CB6613" w:rsidRDefault="00855473" w:rsidP="00C34FCD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b/>
                <w:sz w:val="18"/>
                <w:szCs w:val="20"/>
              </w:rPr>
              <w:t>PROFESSIONALISM</w:t>
            </w:r>
          </w:p>
        </w:tc>
      </w:tr>
      <w:tr w:rsidR="00FF3783" w:rsidRPr="00CB6613" w14:paraId="2B4D0C69" w14:textId="77777777" w:rsidTr="00C34FCD">
        <w:trPr>
          <w:trHeight w:val="360"/>
        </w:trPr>
        <w:tc>
          <w:tcPr>
            <w:tcW w:w="5842" w:type="dxa"/>
            <w:gridSpan w:val="2"/>
            <w:shd w:val="clear" w:color="auto" w:fill="auto"/>
            <w:vAlign w:val="center"/>
          </w:tcPr>
          <w:p w14:paraId="620B736E" w14:textId="3BF45ADF" w:rsidR="008E0012" w:rsidRPr="00CB6613" w:rsidRDefault="005174BF" w:rsidP="006331D5">
            <w:pPr>
              <w:rPr>
                <w:rFonts w:cs="Calibr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 xml:space="preserve">    </w:t>
            </w:r>
            <w:r w:rsidR="00855473">
              <w:rPr>
                <w:rFonts w:cstheme="minorHAnsi"/>
                <w:b/>
                <w:sz w:val="18"/>
                <w:szCs w:val="20"/>
              </w:rPr>
              <w:t>Personal Skills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C582E55" w14:textId="77777777" w:rsidR="00FF3783" w:rsidRPr="00CB6613" w:rsidRDefault="00FF3783" w:rsidP="00C34FCD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1</w:t>
            </w:r>
          </w:p>
        </w:tc>
        <w:tc>
          <w:tcPr>
            <w:tcW w:w="69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DF657E3" w14:textId="77777777" w:rsidR="00FF3783" w:rsidRPr="00CB6613" w:rsidRDefault="00FF3783" w:rsidP="00C34FCD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2</w:t>
            </w:r>
          </w:p>
        </w:tc>
        <w:tc>
          <w:tcPr>
            <w:tcW w:w="693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E964D3F" w14:textId="77777777" w:rsidR="00FF3783" w:rsidRPr="00CB6613" w:rsidRDefault="00FF3783" w:rsidP="00C34FCD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3</w:t>
            </w:r>
          </w:p>
        </w:tc>
        <w:tc>
          <w:tcPr>
            <w:tcW w:w="69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71E430E" w14:textId="77777777" w:rsidR="00FF3783" w:rsidRPr="00CB6613" w:rsidRDefault="00FF3783" w:rsidP="00C34FCD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4</w:t>
            </w:r>
          </w:p>
        </w:tc>
        <w:tc>
          <w:tcPr>
            <w:tcW w:w="139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DE452E6" w14:textId="116E7367" w:rsidR="00FF3783" w:rsidRPr="00CB6613" w:rsidRDefault="00FF3783" w:rsidP="00C34FCD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N/A</w:t>
            </w:r>
          </w:p>
        </w:tc>
      </w:tr>
      <w:tr w:rsidR="003D709D" w:rsidRPr="00CB6613" w14:paraId="69C50D5A" w14:textId="77777777" w:rsidTr="00527AE5">
        <w:tc>
          <w:tcPr>
            <w:tcW w:w="1526" w:type="dxa"/>
            <w:shd w:val="clear" w:color="auto" w:fill="auto"/>
          </w:tcPr>
          <w:p w14:paraId="45E1DD3A" w14:textId="77777777" w:rsidR="003D709D" w:rsidRPr="00CB6613" w:rsidRDefault="003D709D" w:rsidP="00E176D2">
            <w:pPr>
              <w:rPr>
                <w:sz w:val="18"/>
              </w:rPr>
            </w:pPr>
            <w:r>
              <w:rPr>
                <w:sz w:val="18"/>
              </w:rPr>
              <w:t>CRDN 2.10</w:t>
            </w:r>
          </w:p>
        </w:tc>
        <w:tc>
          <w:tcPr>
            <w:tcW w:w="4316" w:type="dxa"/>
            <w:shd w:val="clear" w:color="auto" w:fill="auto"/>
          </w:tcPr>
          <w:p w14:paraId="04F0E60C" w14:textId="77777777" w:rsidR="003D709D" w:rsidRPr="00CB6613" w:rsidRDefault="003D709D" w:rsidP="00E176D2">
            <w:pPr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Appropriate dress and grooming</w:t>
            </w:r>
          </w:p>
        </w:tc>
        <w:tc>
          <w:tcPr>
            <w:tcW w:w="4166" w:type="dxa"/>
            <w:gridSpan w:val="8"/>
            <w:vMerge w:val="restart"/>
            <w:shd w:val="clear" w:color="auto" w:fill="auto"/>
          </w:tcPr>
          <w:p w14:paraId="28B60405" w14:textId="77777777" w:rsidR="003D709D" w:rsidRPr="00CB6613" w:rsidRDefault="003D709D" w:rsidP="00E176D2">
            <w:pPr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Comments</w:t>
            </w:r>
          </w:p>
        </w:tc>
      </w:tr>
      <w:tr w:rsidR="003D709D" w:rsidRPr="00CB6613" w14:paraId="712FAF60" w14:textId="77777777" w:rsidTr="00527AE5">
        <w:tc>
          <w:tcPr>
            <w:tcW w:w="1526" w:type="dxa"/>
            <w:shd w:val="clear" w:color="auto" w:fill="auto"/>
          </w:tcPr>
          <w:p w14:paraId="479E3838" w14:textId="77777777" w:rsidR="003D709D" w:rsidRPr="00CB6613" w:rsidRDefault="003D709D" w:rsidP="009A51F2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</w:t>
            </w:r>
            <w:r w:rsidRPr="00CB6613">
              <w:rPr>
                <w:sz w:val="18"/>
                <w:szCs w:val="16"/>
              </w:rPr>
              <w:t xml:space="preserve"> </w:t>
            </w:r>
            <w:r>
              <w:rPr>
                <w:sz w:val="18"/>
                <w:szCs w:val="16"/>
              </w:rPr>
              <w:t>2.10</w:t>
            </w:r>
          </w:p>
        </w:tc>
        <w:tc>
          <w:tcPr>
            <w:tcW w:w="4316" w:type="dxa"/>
            <w:shd w:val="clear" w:color="auto" w:fill="auto"/>
          </w:tcPr>
          <w:p w14:paraId="1BDFA638" w14:textId="7758C527" w:rsidR="003D709D" w:rsidRPr="00CB6613" w:rsidRDefault="00652A6B" w:rsidP="00E176D2">
            <w:pPr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Positive a</w:t>
            </w:r>
            <w:r w:rsidR="003D709D" w:rsidRPr="00CB6613">
              <w:rPr>
                <w:rFonts w:cs="Calibri"/>
                <w:sz w:val="18"/>
                <w:szCs w:val="20"/>
              </w:rPr>
              <w:t xml:space="preserve">ttitude </w:t>
            </w:r>
            <w:r>
              <w:rPr>
                <w:rFonts w:cs="Calibri"/>
                <w:sz w:val="18"/>
                <w:szCs w:val="20"/>
              </w:rPr>
              <w:t>for</w:t>
            </w:r>
            <w:r w:rsidR="003D709D" w:rsidRPr="00CB6613">
              <w:rPr>
                <w:rFonts w:cs="Calibri"/>
                <w:sz w:val="18"/>
                <w:szCs w:val="20"/>
              </w:rPr>
              <w:t xml:space="preserve"> learning and willingness to work</w:t>
            </w:r>
          </w:p>
        </w:tc>
        <w:tc>
          <w:tcPr>
            <w:tcW w:w="4166" w:type="dxa"/>
            <w:gridSpan w:val="8"/>
            <w:vMerge/>
            <w:shd w:val="clear" w:color="auto" w:fill="auto"/>
          </w:tcPr>
          <w:p w14:paraId="6DF87F11" w14:textId="77777777" w:rsidR="003D709D" w:rsidRPr="00CB6613" w:rsidRDefault="003D709D" w:rsidP="00E176D2">
            <w:pPr>
              <w:rPr>
                <w:rFonts w:cs="Calibri"/>
                <w:sz w:val="18"/>
                <w:szCs w:val="20"/>
              </w:rPr>
            </w:pPr>
          </w:p>
        </w:tc>
      </w:tr>
      <w:tr w:rsidR="003D709D" w:rsidRPr="00CB6613" w14:paraId="065856D7" w14:textId="77777777" w:rsidTr="00527AE5">
        <w:tc>
          <w:tcPr>
            <w:tcW w:w="1526" w:type="dxa"/>
            <w:shd w:val="clear" w:color="auto" w:fill="auto"/>
          </w:tcPr>
          <w:p w14:paraId="5E53BC8E" w14:textId="2CBD86E9" w:rsidR="003D709D" w:rsidRDefault="003D709D" w:rsidP="00594081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 2.11, 2.12</w:t>
            </w:r>
          </w:p>
        </w:tc>
        <w:tc>
          <w:tcPr>
            <w:tcW w:w="4316" w:type="dxa"/>
            <w:shd w:val="clear" w:color="auto" w:fill="auto"/>
          </w:tcPr>
          <w:p w14:paraId="4D757405" w14:textId="6B84E352" w:rsidR="003D709D" w:rsidRDefault="004D253A" w:rsidP="00E176D2">
            <w:pPr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 xml:space="preserve">Respect </w:t>
            </w:r>
            <w:proofErr w:type="gramStart"/>
            <w:r w:rsidR="00393773">
              <w:rPr>
                <w:rFonts w:cs="Calibri"/>
                <w:sz w:val="18"/>
                <w:szCs w:val="20"/>
              </w:rPr>
              <w:t>others;</w:t>
            </w:r>
            <w:proofErr w:type="gramEnd"/>
            <w:r w:rsidR="00393773">
              <w:rPr>
                <w:rFonts w:cs="Calibri"/>
                <w:sz w:val="18"/>
                <w:szCs w:val="20"/>
              </w:rPr>
              <w:t xml:space="preserve"> s</w:t>
            </w:r>
            <w:r w:rsidR="003D709D">
              <w:rPr>
                <w:rFonts w:cs="Calibri"/>
                <w:sz w:val="18"/>
                <w:szCs w:val="20"/>
              </w:rPr>
              <w:t>hows cultural humility, uses culturally sensitive strategies with patients/clients, staff, colleagues, the public</w:t>
            </w:r>
          </w:p>
        </w:tc>
        <w:tc>
          <w:tcPr>
            <w:tcW w:w="4166" w:type="dxa"/>
            <w:gridSpan w:val="8"/>
            <w:vMerge/>
            <w:shd w:val="clear" w:color="auto" w:fill="auto"/>
          </w:tcPr>
          <w:p w14:paraId="2DF0B4E4" w14:textId="77777777" w:rsidR="003D709D" w:rsidRPr="00CB6613" w:rsidRDefault="003D709D" w:rsidP="00E176D2">
            <w:pPr>
              <w:rPr>
                <w:rFonts w:cs="Calibri"/>
                <w:sz w:val="18"/>
                <w:szCs w:val="20"/>
              </w:rPr>
            </w:pPr>
          </w:p>
        </w:tc>
      </w:tr>
      <w:tr w:rsidR="003D709D" w:rsidRPr="00CB6613" w14:paraId="05A355BE" w14:textId="77777777" w:rsidTr="00527AE5">
        <w:tc>
          <w:tcPr>
            <w:tcW w:w="1526" w:type="dxa"/>
            <w:shd w:val="clear" w:color="auto" w:fill="auto"/>
          </w:tcPr>
          <w:p w14:paraId="0044F3CD" w14:textId="00EFBD0E" w:rsidR="003D709D" w:rsidRDefault="003D709D" w:rsidP="00D2160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</w:t>
            </w:r>
            <w:r w:rsidRPr="00CB6613">
              <w:rPr>
                <w:sz w:val="18"/>
                <w:szCs w:val="16"/>
              </w:rPr>
              <w:t xml:space="preserve"> 2.1</w:t>
            </w:r>
          </w:p>
        </w:tc>
        <w:tc>
          <w:tcPr>
            <w:tcW w:w="4316" w:type="dxa"/>
            <w:shd w:val="clear" w:color="auto" w:fill="auto"/>
          </w:tcPr>
          <w:p w14:paraId="7049B545" w14:textId="08347C3C" w:rsidR="003D709D" w:rsidRDefault="003D709D" w:rsidP="00D21604">
            <w:pPr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Maintains confidentiality</w:t>
            </w:r>
          </w:p>
        </w:tc>
        <w:tc>
          <w:tcPr>
            <w:tcW w:w="4166" w:type="dxa"/>
            <w:gridSpan w:val="8"/>
            <w:vMerge/>
            <w:shd w:val="clear" w:color="auto" w:fill="auto"/>
          </w:tcPr>
          <w:p w14:paraId="56BC01F1" w14:textId="77777777" w:rsidR="003D709D" w:rsidRPr="00CB6613" w:rsidRDefault="003D709D" w:rsidP="00D2160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4F793718" w14:textId="77777777" w:rsidTr="00527AE5">
        <w:tc>
          <w:tcPr>
            <w:tcW w:w="1526" w:type="dxa"/>
            <w:shd w:val="clear" w:color="auto" w:fill="auto"/>
          </w:tcPr>
          <w:p w14:paraId="3BABDAFF" w14:textId="672D6430" w:rsidR="00D456A4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</w:t>
            </w:r>
            <w:r w:rsidRPr="00CB6613">
              <w:rPr>
                <w:sz w:val="18"/>
                <w:szCs w:val="16"/>
              </w:rPr>
              <w:t xml:space="preserve"> </w:t>
            </w:r>
            <w:r>
              <w:rPr>
                <w:sz w:val="18"/>
                <w:szCs w:val="16"/>
              </w:rPr>
              <w:t>5.1</w:t>
            </w:r>
            <w:r w:rsidR="00E51F42">
              <w:rPr>
                <w:sz w:val="18"/>
                <w:szCs w:val="16"/>
              </w:rPr>
              <w:t>, 5.2</w:t>
            </w:r>
          </w:p>
        </w:tc>
        <w:tc>
          <w:tcPr>
            <w:tcW w:w="4316" w:type="dxa"/>
            <w:shd w:val="clear" w:color="auto" w:fill="auto"/>
          </w:tcPr>
          <w:p w14:paraId="4AFD3896" w14:textId="78A5128D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Evaluates</w:t>
            </w:r>
            <w:r w:rsidRPr="00CB6613">
              <w:rPr>
                <w:rFonts w:cs="Calibri"/>
                <w:sz w:val="18"/>
                <w:szCs w:val="20"/>
              </w:rPr>
              <w:t xml:space="preserve"> own strengths and weaknesses</w:t>
            </w:r>
            <w:r w:rsidR="008056D3">
              <w:rPr>
                <w:rFonts w:cs="Calibri"/>
                <w:sz w:val="18"/>
                <w:szCs w:val="20"/>
              </w:rPr>
              <w:t>, accepts suggestions for improvement</w:t>
            </w:r>
          </w:p>
        </w:tc>
        <w:tc>
          <w:tcPr>
            <w:tcW w:w="4166" w:type="dxa"/>
            <w:gridSpan w:val="8"/>
            <w:vMerge/>
            <w:shd w:val="clear" w:color="auto" w:fill="auto"/>
          </w:tcPr>
          <w:p w14:paraId="6F70A510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3743D6C0" w14:textId="77777777" w:rsidTr="00527AE5">
        <w:tc>
          <w:tcPr>
            <w:tcW w:w="1526" w:type="dxa"/>
            <w:shd w:val="clear" w:color="auto" w:fill="auto"/>
          </w:tcPr>
          <w:p w14:paraId="05D69E47" w14:textId="59B18AFC" w:rsidR="00D456A4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 2.10, 5.8</w:t>
            </w:r>
          </w:p>
        </w:tc>
        <w:tc>
          <w:tcPr>
            <w:tcW w:w="4316" w:type="dxa"/>
            <w:shd w:val="clear" w:color="auto" w:fill="auto"/>
          </w:tcPr>
          <w:p w14:paraId="1582B541" w14:textId="7C72DA54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Shows appreciation for learning opportunities, preceptors, and mentors</w:t>
            </w:r>
          </w:p>
        </w:tc>
        <w:tc>
          <w:tcPr>
            <w:tcW w:w="4166" w:type="dxa"/>
            <w:gridSpan w:val="8"/>
            <w:vMerge/>
            <w:shd w:val="clear" w:color="auto" w:fill="auto"/>
          </w:tcPr>
          <w:p w14:paraId="52703F93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7305AAFB" w14:textId="77777777" w:rsidTr="00C34FCD">
        <w:trPr>
          <w:trHeight w:val="360"/>
        </w:trPr>
        <w:tc>
          <w:tcPr>
            <w:tcW w:w="5842" w:type="dxa"/>
            <w:gridSpan w:val="2"/>
            <w:shd w:val="clear" w:color="auto" w:fill="auto"/>
            <w:vAlign w:val="center"/>
          </w:tcPr>
          <w:p w14:paraId="0A27B561" w14:textId="5D20F467" w:rsidR="00D456A4" w:rsidRPr="00CB6613" w:rsidRDefault="00D456A4" w:rsidP="00D456A4">
            <w:pPr>
              <w:rPr>
                <w:rFonts w:cs="Calibr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 xml:space="preserve">    Responsibility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06612FF" w14:textId="77777777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1</w:t>
            </w:r>
          </w:p>
        </w:tc>
        <w:tc>
          <w:tcPr>
            <w:tcW w:w="69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6F3826C" w14:textId="77777777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2</w:t>
            </w:r>
          </w:p>
        </w:tc>
        <w:tc>
          <w:tcPr>
            <w:tcW w:w="693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6DF5581" w14:textId="77777777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3</w:t>
            </w:r>
          </w:p>
        </w:tc>
        <w:tc>
          <w:tcPr>
            <w:tcW w:w="69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0E021C2" w14:textId="77777777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4</w:t>
            </w:r>
          </w:p>
        </w:tc>
        <w:tc>
          <w:tcPr>
            <w:tcW w:w="139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CEE74DA" w14:textId="77777777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N/A</w:t>
            </w:r>
          </w:p>
        </w:tc>
      </w:tr>
      <w:tr w:rsidR="00D456A4" w:rsidRPr="00CB6613" w14:paraId="78EBCDA3" w14:textId="77777777" w:rsidTr="00527AE5">
        <w:tc>
          <w:tcPr>
            <w:tcW w:w="1526" w:type="dxa"/>
            <w:shd w:val="clear" w:color="auto" w:fill="auto"/>
          </w:tcPr>
          <w:p w14:paraId="3B7D4C94" w14:textId="6BF59C05" w:rsidR="00D456A4" w:rsidRPr="00CB6613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</w:t>
            </w:r>
            <w:r w:rsidRPr="00CB6613">
              <w:rPr>
                <w:sz w:val="18"/>
                <w:szCs w:val="16"/>
              </w:rPr>
              <w:t xml:space="preserve"> </w:t>
            </w:r>
            <w:r>
              <w:rPr>
                <w:sz w:val="18"/>
                <w:szCs w:val="16"/>
              </w:rPr>
              <w:t>2.10</w:t>
            </w:r>
          </w:p>
        </w:tc>
        <w:tc>
          <w:tcPr>
            <w:tcW w:w="4316" w:type="dxa"/>
            <w:shd w:val="clear" w:color="auto" w:fill="auto"/>
          </w:tcPr>
          <w:p w14:paraId="50EFAB19" w14:textId="486F6726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Sets priorities to manage time efficiently, punctual</w:t>
            </w:r>
          </w:p>
        </w:tc>
        <w:tc>
          <w:tcPr>
            <w:tcW w:w="4166" w:type="dxa"/>
            <w:gridSpan w:val="8"/>
            <w:vMerge w:val="restart"/>
            <w:shd w:val="clear" w:color="auto" w:fill="auto"/>
          </w:tcPr>
          <w:p w14:paraId="1583B60D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Comments</w:t>
            </w:r>
          </w:p>
        </w:tc>
      </w:tr>
      <w:tr w:rsidR="00D456A4" w:rsidRPr="00CB6613" w14:paraId="41E377A0" w14:textId="77777777" w:rsidTr="00527AE5">
        <w:tc>
          <w:tcPr>
            <w:tcW w:w="1526" w:type="dxa"/>
            <w:shd w:val="clear" w:color="auto" w:fill="auto"/>
          </w:tcPr>
          <w:p w14:paraId="14FC0033" w14:textId="1FD711BC" w:rsidR="00D456A4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</w:t>
            </w:r>
            <w:r w:rsidRPr="00CB6613">
              <w:rPr>
                <w:sz w:val="18"/>
                <w:szCs w:val="16"/>
              </w:rPr>
              <w:t xml:space="preserve"> </w:t>
            </w:r>
            <w:r>
              <w:rPr>
                <w:sz w:val="18"/>
                <w:szCs w:val="16"/>
              </w:rPr>
              <w:t>2.10</w:t>
            </w:r>
          </w:p>
        </w:tc>
        <w:tc>
          <w:tcPr>
            <w:tcW w:w="4316" w:type="dxa"/>
            <w:shd w:val="clear" w:color="auto" w:fill="auto"/>
          </w:tcPr>
          <w:p w14:paraId="22A051DC" w14:textId="18D01DB6" w:rsidR="00D456A4" w:rsidRDefault="00D456A4" w:rsidP="00D456A4">
            <w:pPr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 xml:space="preserve">Focuses on task(s) at hand, </w:t>
            </w:r>
            <w:r w:rsidRPr="00CB6613">
              <w:rPr>
                <w:rFonts w:cs="Calibri"/>
                <w:sz w:val="18"/>
                <w:szCs w:val="20"/>
              </w:rPr>
              <w:t>Follows through with responsibilities</w:t>
            </w:r>
          </w:p>
        </w:tc>
        <w:tc>
          <w:tcPr>
            <w:tcW w:w="4166" w:type="dxa"/>
            <w:gridSpan w:val="8"/>
            <w:vMerge/>
            <w:shd w:val="clear" w:color="auto" w:fill="auto"/>
          </w:tcPr>
          <w:p w14:paraId="7B713AA3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72D5EF07" w14:textId="77777777" w:rsidTr="00527AE5">
        <w:tc>
          <w:tcPr>
            <w:tcW w:w="1526" w:type="dxa"/>
            <w:shd w:val="clear" w:color="auto" w:fill="auto"/>
          </w:tcPr>
          <w:p w14:paraId="7E3D506A" w14:textId="05901B2B" w:rsidR="00D456A4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</w:t>
            </w:r>
            <w:r w:rsidRPr="00CB6613">
              <w:rPr>
                <w:sz w:val="18"/>
                <w:szCs w:val="16"/>
              </w:rPr>
              <w:t xml:space="preserve"> </w:t>
            </w:r>
            <w:r>
              <w:rPr>
                <w:sz w:val="18"/>
                <w:szCs w:val="16"/>
              </w:rPr>
              <w:t>2.1, 2.10</w:t>
            </w:r>
            <w:r w:rsidRPr="00CB6613">
              <w:rPr>
                <w:sz w:val="18"/>
                <w:szCs w:val="16"/>
              </w:rPr>
              <w:t>,</w:t>
            </w:r>
            <w:r>
              <w:rPr>
                <w:sz w:val="18"/>
                <w:szCs w:val="16"/>
              </w:rPr>
              <w:t xml:space="preserve"> 5.8</w:t>
            </w:r>
          </w:p>
        </w:tc>
        <w:tc>
          <w:tcPr>
            <w:tcW w:w="4316" w:type="dxa"/>
            <w:shd w:val="clear" w:color="auto" w:fill="auto"/>
          </w:tcPr>
          <w:p w14:paraId="1142E168" w14:textId="52CE77AF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Consults with preceptor/instructor; acts within level of competence</w:t>
            </w:r>
            <w:r>
              <w:rPr>
                <w:rFonts w:cs="Calibri"/>
                <w:sz w:val="18"/>
                <w:szCs w:val="20"/>
              </w:rPr>
              <w:t>; complies with regulations and policies</w:t>
            </w:r>
          </w:p>
        </w:tc>
        <w:tc>
          <w:tcPr>
            <w:tcW w:w="4166" w:type="dxa"/>
            <w:gridSpan w:val="8"/>
            <w:vMerge/>
            <w:shd w:val="clear" w:color="auto" w:fill="auto"/>
          </w:tcPr>
          <w:p w14:paraId="4DCDFFAA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5591F9C3" w14:textId="77777777" w:rsidTr="00527AE5">
        <w:tc>
          <w:tcPr>
            <w:tcW w:w="1526" w:type="dxa"/>
            <w:shd w:val="clear" w:color="auto" w:fill="auto"/>
          </w:tcPr>
          <w:p w14:paraId="63BABA2C" w14:textId="77777777" w:rsidR="00D456A4" w:rsidRPr="00CB6613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</w:t>
            </w:r>
            <w:r w:rsidRPr="00CB6613">
              <w:rPr>
                <w:sz w:val="18"/>
                <w:szCs w:val="16"/>
              </w:rPr>
              <w:t xml:space="preserve"> </w:t>
            </w:r>
            <w:r>
              <w:rPr>
                <w:sz w:val="18"/>
                <w:szCs w:val="16"/>
              </w:rPr>
              <w:t>2.10, 4.10</w:t>
            </w:r>
          </w:p>
        </w:tc>
        <w:tc>
          <w:tcPr>
            <w:tcW w:w="4316" w:type="dxa"/>
            <w:shd w:val="clear" w:color="auto" w:fill="auto"/>
          </w:tcPr>
          <w:p w14:paraId="0D850879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Accepts consequences of actions</w:t>
            </w:r>
          </w:p>
        </w:tc>
        <w:tc>
          <w:tcPr>
            <w:tcW w:w="4166" w:type="dxa"/>
            <w:gridSpan w:val="8"/>
            <w:vMerge/>
            <w:shd w:val="clear" w:color="auto" w:fill="auto"/>
          </w:tcPr>
          <w:p w14:paraId="43A2BF4E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59767A99" w14:textId="77777777" w:rsidTr="00527AE5">
        <w:tc>
          <w:tcPr>
            <w:tcW w:w="1526" w:type="dxa"/>
            <w:shd w:val="clear" w:color="auto" w:fill="auto"/>
          </w:tcPr>
          <w:p w14:paraId="0F1A698C" w14:textId="778C8A97" w:rsidR="00D456A4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</w:t>
            </w:r>
            <w:r w:rsidRPr="00CB6613">
              <w:rPr>
                <w:sz w:val="18"/>
                <w:szCs w:val="16"/>
              </w:rPr>
              <w:t xml:space="preserve"> </w:t>
            </w:r>
            <w:r>
              <w:rPr>
                <w:sz w:val="18"/>
                <w:szCs w:val="16"/>
              </w:rPr>
              <w:t>2.10</w:t>
            </w:r>
          </w:p>
        </w:tc>
        <w:tc>
          <w:tcPr>
            <w:tcW w:w="4316" w:type="dxa"/>
            <w:shd w:val="clear" w:color="auto" w:fill="auto"/>
          </w:tcPr>
          <w:p w14:paraId="034FC8ED" w14:textId="4083C9DA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Handles increasing workload</w:t>
            </w:r>
          </w:p>
        </w:tc>
        <w:tc>
          <w:tcPr>
            <w:tcW w:w="4166" w:type="dxa"/>
            <w:gridSpan w:val="8"/>
            <w:vMerge/>
            <w:shd w:val="clear" w:color="auto" w:fill="auto"/>
          </w:tcPr>
          <w:p w14:paraId="26DBCDE4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1A3A5184" w14:textId="77777777" w:rsidTr="00C34FCD">
        <w:trPr>
          <w:trHeight w:val="360"/>
        </w:trPr>
        <w:tc>
          <w:tcPr>
            <w:tcW w:w="5842" w:type="dxa"/>
            <w:gridSpan w:val="2"/>
            <w:shd w:val="clear" w:color="auto" w:fill="auto"/>
            <w:vAlign w:val="center"/>
          </w:tcPr>
          <w:p w14:paraId="44422FA7" w14:textId="154239B6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 xml:space="preserve">    Interpersonal Skills and Communication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36CE985A" w14:textId="707455C2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1</w:t>
            </w:r>
          </w:p>
        </w:tc>
        <w:tc>
          <w:tcPr>
            <w:tcW w:w="724" w:type="dxa"/>
            <w:gridSpan w:val="2"/>
            <w:shd w:val="clear" w:color="auto" w:fill="auto"/>
            <w:vAlign w:val="center"/>
          </w:tcPr>
          <w:p w14:paraId="2EB78924" w14:textId="3A0AD9E7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vAlign w:val="center"/>
          </w:tcPr>
          <w:p w14:paraId="5214F8C1" w14:textId="4D565872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3</w:t>
            </w:r>
          </w:p>
        </w:tc>
        <w:tc>
          <w:tcPr>
            <w:tcW w:w="725" w:type="dxa"/>
            <w:gridSpan w:val="2"/>
            <w:shd w:val="clear" w:color="auto" w:fill="auto"/>
            <w:vAlign w:val="center"/>
          </w:tcPr>
          <w:p w14:paraId="0997D351" w14:textId="048BEBFA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4</w:t>
            </w:r>
          </w:p>
        </w:tc>
        <w:tc>
          <w:tcPr>
            <w:tcW w:w="1390" w:type="dxa"/>
            <w:gridSpan w:val="2"/>
            <w:shd w:val="clear" w:color="auto" w:fill="auto"/>
            <w:vAlign w:val="center"/>
          </w:tcPr>
          <w:p w14:paraId="3A2AE259" w14:textId="2FEE44A5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N/A</w:t>
            </w:r>
          </w:p>
        </w:tc>
      </w:tr>
      <w:tr w:rsidR="00D456A4" w:rsidRPr="00CB6613" w14:paraId="5B9C207B" w14:textId="77777777" w:rsidTr="00527AE5">
        <w:tc>
          <w:tcPr>
            <w:tcW w:w="1526" w:type="dxa"/>
            <w:shd w:val="clear" w:color="auto" w:fill="auto"/>
          </w:tcPr>
          <w:p w14:paraId="02D502C9" w14:textId="48DF4EE8" w:rsidR="00D456A4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 2.2, 2.3,</w:t>
            </w:r>
            <w:r w:rsidR="00701604">
              <w:rPr>
                <w:sz w:val="18"/>
                <w:szCs w:val="16"/>
              </w:rPr>
              <w:t xml:space="preserve"> 3.7</w:t>
            </w:r>
          </w:p>
        </w:tc>
        <w:tc>
          <w:tcPr>
            <w:tcW w:w="4316" w:type="dxa"/>
            <w:shd w:val="clear" w:color="auto" w:fill="auto"/>
          </w:tcPr>
          <w:p w14:paraId="40D88C92" w14:textId="038951B3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Uses proper channels of communication</w:t>
            </w:r>
            <w:r>
              <w:rPr>
                <w:rFonts w:cs="Calibri"/>
                <w:sz w:val="18"/>
                <w:szCs w:val="20"/>
              </w:rPr>
              <w:t xml:space="preserve">; </w:t>
            </w:r>
            <w:r w:rsidRPr="00CB6613">
              <w:rPr>
                <w:rFonts w:cs="Calibri"/>
                <w:sz w:val="18"/>
                <w:szCs w:val="20"/>
              </w:rPr>
              <w:t>Appropriate written and oral communication</w:t>
            </w:r>
          </w:p>
        </w:tc>
        <w:tc>
          <w:tcPr>
            <w:tcW w:w="4166" w:type="dxa"/>
            <w:gridSpan w:val="8"/>
            <w:vMerge w:val="restart"/>
            <w:shd w:val="clear" w:color="auto" w:fill="auto"/>
          </w:tcPr>
          <w:p w14:paraId="4E9595AE" w14:textId="039CCDD1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Comments</w:t>
            </w:r>
          </w:p>
        </w:tc>
      </w:tr>
      <w:tr w:rsidR="00D456A4" w:rsidRPr="00CB6613" w14:paraId="42A3828E" w14:textId="77777777" w:rsidTr="00527AE5">
        <w:tc>
          <w:tcPr>
            <w:tcW w:w="1526" w:type="dxa"/>
            <w:shd w:val="clear" w:color="auto" w:fill="auto"/>
          </w:tcPr>
          <w:p w14:paraId="1311F716" w14:textId="60FBA6C9" w:rsidR="00D456A4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 2.2, 2.8, 3.7</w:t>
            </w:r>
          </w:p>
        </w:tc>
        <w:tc>
          <w:tcPr>
            <w:tcW w:w="4316" w:type="dxa"/>
            <w:shd w:val="clear" w:color="auto" w:fill="auto"/>
          </w:tcPr>
          <w:p w14:paraId="3340CE06" w14:textId="5A5E776D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Documents nutrition care and recommendations using a variety of formats (electronic medical record, messaging, care plans, reports)</w:t>
            </w:r>
          </w:p>
        </w:tc>
        <w:tc>
          <w:tcPr>
            <w:tcW w:w="4166" w:type="dxa"/>
            <w:gridSpan w:val="8"/>
            <w:vMerge/>
            <w:shd w:val="clear" w:color="auto" w:fill="auto"/>
          </w:tcPr>
          <w:p w14:paraId="582C9D83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7DACE8A5" w14:textId="77777777" w:rsidTr="00527AE5">
        <w:tc>
          <w:tcPr>
            <w:tcW w:w="1526" w:type="dxa"/>
            <w:shd w:val="clear" w:color="auto" w:fill="auto"/>
          </w:tcPr>
          <w:p w14:paraId="223473E2" w14:textId="782E870A" w:rsidR="00D456A4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 2.3, 2.5, 2.6, 2.8, 5.5</w:t>
            </w:r>
          </w:p>
        </w:tc>
        <w:tc>
          <w:tcPr>
            <w:tcW w:w="4316" w:type="dxa"/>
            <w:shd w:val="clear" w:color="auto" w:fill="auto"/>
          </w:tcPr>
          <w:p w14:paraId="514E6C0F" w14:textId="443322F1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Works collaboratively</w:t>
            </w:r>
            <w:r w:rsidR="00F71DCF">
              <w:rPr>
                <w:rFonts w:cs="Calibri"/>
                <w:sz w:val="18"/>
                <w:szCs w:val="20"/>
              </w:rPr>
              <w:t xml:space="preserve"> with</w:t>
            </w:r>
            <w:r w:rsidRPr="00CB6613">
              <w:rPr>
                <w:rFonts w:cs="Calibri"/>
                <w:sz w:val="18"/>
                <w:szCs w:val="20"/>
              </w:rPr>
              <w:t xml:space="preserve"> </w:t>
            </w:r>
            <w:r>
              <w:rPr>
                <w:rFonts w:cs="Calibri"/>
                <w:sz w:val="18"/>
                <w:szCs w:val="20"/>
              </w:rPr>
              <w:t>support personnel</w:t>
            </w:r>
            <w:r w:rsidR="00DB0453">
              <w:rPr>
                <w:rFonts w:cs="Calibri"/>
                <w:sz w:val="18"/>
                <w:szCs w:val="20"/>
              </w:rPr>
              <w:t xml:space="preserve"> and other </w:t>
            </w:r>
            <w:r w:rsidR="00BB5848">
              <w:rPr>
                <w:rFonts w:cs="Calibri"/>
                <w:sz w:val="18"/>
                <w:szCs w:val="20"/>
              </w:rPr>
              <w:t>disciplines</w:t>
            </w:r>
            <w:r w:rsidR="009E318E">
              <w:rPr>
                <w:rFonts w:cs="Calibri"/>
                <w:sz w:val="18"/>
                <w:szCs w:val="20"/>
              </w:rPr>
              <w:t>, able to resolve conflict.</w:t>
            </w:r>
          </w:p>
        </w:tc>
        <w:tc>
          <w:tcPr>
            <w:tcW w:w="4166" w:type="dxa"/>
            <w:gridSpan w:val="8"/>
            <w:vMerge/>
            <w:shd w:val="clear" w:color="auto" w:fill="auto"/>
          </w:tcPr>
          <w:p w14:paraId="489455D0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6179F01A" w14:textId="77777777" w:rsidTr="00527AE5">
        <w:tc>
          <w:tcPr>
            <w:tcW w:w="1526" w:type="dxa"/>
            <w:shd w:val="clear" w:color="auto" w:fill="auto"/>
          </w:tcPr>
          <w:p w14:paraId="26FB5AF6" w14:textId="6A4C87B2" w:rsidR="00D456A4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 2.3, 2.4, 2.5, 2.8</w:t>
            </w:r>
            <w:r w:rsidR="00D0508B">
              <w:rPr>
                <w:sz w:val="18"/>
                <w:szCs w:val="16"/>
              </w:rPr>
              <w:t>, 5.6</w:t>
            </w:r>
          </w:p>
        </w:tc>
        <w:tc>
          <w:tcPr>
            <w:tcW w:w="4316" w:type="dxa"/>
            <w:shd w:val="clear" w:color="auto" w:fill="auto"/>
          </w:tcPr>
          <w:p w14:paraId="13DD5906" w14:textId="731D2065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Actively participates in interprofessional teams; Advocates and negotiates for nutrition care in rounds, team meetings, and interactions with healthcare team</w:t>
            </w:r>
          </w:p>
        </w:tc>
        <w:tc>
          <w:tcPr>
            <w:tcW w:w="4166" w:type="dxa"/>
            <w:gridSpan w:val="8"/>
            <w:vMerge/>
            <w:shd w:val="clear" w:color="auto" w:fill="auto"/>
          </w:tcPr>
          <w:p w14:paraId="2DAD03DD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47B0195B" w14:textId="77777777" w:rsidTr="00527AE5">
        <w:tc>
          <w:tcPr>
            <w:tcW w:w="1526" w:type="dxa"/>
            <w:shd w:val="clear" w:color="auto" w:fill="auto"/>
          </w:tcPr>
          <w:p w14:paraId="4126A647" w14:textId="6D37961F" w:rsidR="00D456A4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 2.3, 2.4, 2.5, 2.10</w:t>
            </w:r>
          </w:p>
        </w:tc>
        <w:tc>
          <w:tcPr>
            <w:tcW w:w="4316" w:type="dxa"/>
            <w:shd w:val="clear" w:color="auto" w:fill="auto"/>
          </w:tcPr>
          <w:p w14:paraId="02C5CE2F" w14:textId="08870798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Listens actively</w:t>
            </w:r>
          </w:p>
        </w:tc>
        <w:tc>
          <w:tcPr>
            <w:tcW w:w="4166" w:type="dxa"/>
            <w:gridSpan w:val="8"/>
            <w:vMerge/>
            <w:shd w:val="clear" w:color="auto" w:fill="auto"/>
          </w:tcPr>
          <w:p w14:paraId="79839320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377439FE" w14:textId="77777777" w:rsidTr="005835D6">
        <w:trPr>
          <w:trHeight w:val="360"/>
        </w:trPr>
        <w:tc>
          <w:tcPr>
            <w:tcW w:w="10008" w:type="dxa"/>
            <w:gridSpan w:val="10"/>
            <w:shd w:val="clear" w:color="auto" w:fill="D9D9D9" w:themeFill="background1" w:themeFillShade="D9"/>
            <w:vAlign w:val="center"/>
          </w:tcPr>
          <w:p w14:paraId="523ADE6F" w14:textId="722AC11C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b/>
                <w:sz w:val="18"/>
                <w:szCs w:val="20"/>
              </w:rPr>
              <w:lastRenderedPageBreak/>
              <w:t>NUTRITION CARE PROCESS</w:t>
            </w:r>
          </w:p>
        </w:tc>
      </w:tr>
      <w:tr w:rsidR="00D456A4" w:rsidRPr="00CB6613" w14:paraId="47628DBE" w14:textId="77777777" w:rsidTr="00C34FCD">
        <w:trPr>
          <w:trHeight w:val="360"/>
        </w:trPr>
        <w:tc>
          <w:tcPr>
            <w:tcW w:w="5842" w:type="dxa"/>
            <w:gridSpan w:val="2"/>
            <w:shd w:val="clear" w:color="auto" w:fill="auto"/>
            <w:vAlign w:val="center"/>
          </w:tcPr>
          <w:p w14:paraId="1F170C90" w14:textId="08755472" w:rsidR="00D456A4" w:rsidRPr="00CB6613" w:rsidRDefault="00D456A4" w:rsidP="00D456A4">
            <w:pPr>
              <w:rPr>
                <w:rFonts w:cs="Calibr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 xml:space="preserve">    Evidence Based Practice Foundational Knowledge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249B698" w14:textId="77777777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1</w:t>
            </w:r>
          </w:p>
        </w:tc>
        <w:tc>
          <w:tcPr>
            <w:tcW w:w="693" w:type="dxa"/>
            <w:shd w:val="clear" w:color="auto" w:fill="auto"/>
            <w:vAlign w:val="center"/>
          </w:tcPr>
          <w:p w14:paraId="70EECD97" w14:textId="77777777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2</w:t>
            </w:r>
          </w:p>
        </w:tc>
        <w:tc>
          <w:tcPr>
            <w:tcW w:w="693" w:type="dxa"/>
            <w:gridSpan w:val="3"/>
            <w:shd w:val="clear" w:color="auto" w:fill="auto"/>
            <w:vAlign w:val="center"/>
          </w:tcPr>
          <w:p w14:paraId="14521B09" w14:textId="77777777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3</w:t>
            </w:r>
          </w:p>
        </w:tc>
        <w:tc>
          <w:tcPr>
            <w:tcW w:w="693" w:type="dxa"/>
            <w:shd w:val="clear" w:color="auto" w:fill="auto"/>
            <w:vAlign w:val="center"/>
          </w:tcPr>
          <w:p w14:paraId="2CE3E171" w14:textId="77777777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4</w:t>
            </w:r>
          </w:p>
        </w:tc>
        <w:tc>
          <w:tcPr>
            <w:tcW w:w="1390" w:type="dxa"/>
            <w:gridSpan w:val="2"/>
            <w:shd w:val="clear" w:color="auto" w:fill="auto"/>
            <w:vAlign w:val="center"/>
          </w:tcPr>
          <w:p w14:paraId="39608888" w14:textId="77777777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N/A</w:t>
            </w:r>
          </w:p>
        </w:tc>
      </w:tr>
      <w:tr w:rsidR="00D456A4" w:rsidRPr="00CB6613" w14:paraId="18987B3B" w14:textId="77777777" w:rsidTr="00527AE5">
        <w:tc>
          <w:tcPr>
            <w:tcW w:w="1526" w:type="dxa"/>
            <w:shd w:val="clear" w:color="auto" w:fill="auto"/>
          </w:tcPr>
          <w:p w14:paraId="2AE47EAD" w14:textId="531E342C" w:rsidR="00D456A4" w:rsidRPr="00CB6613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</w:t>
            </w:r>
            <w:r w:rsidRPr="00CB6613">
              <w:rPr>
                <w:sz w:val="18"/>
                <w:szCs w:val="16"/>
              </w:rPr>
              <w:t xml:space="preserve"> 1.2, 1.3</w:t>
            </w:r>
            <w:proofErr w:type="gramStart"/>
            <w:r w:rsidRPr="00CB6613">
              <w:rPr>
                <w:sz w:val="18"/>
                <w:szCs w:val="16"/>
              </w:rPr>
              <w:t xml:space="preserve">, </w:t>
            </w:r>
            <w:r>
              <w:rPr>
                <w:sz w:val="18"/>
                <w:szCs w:val="16"/>
              </w:rPr>
              <w:t xml:space="preserve"> 3</w:t>
            </w:r>
            <w:proofErr w:type="gramEnd"/>
            <w:r>
              <w:rPr>
                <w:sz w:val="18"/>
                <w:szCs w:val="16"/>
              </w:rPr>
              <w:t>.1</w:t>
            </w:r>
          </w:p>
        </w:tc>
        <w:tc>
          <w:tcPr>
            <w:tcW w:w="4316" w:type="dxa"/>
            <w:shd w:val="clear" w:color="auto" w:fill="auto"/>
          </w:tcPr>
          <w:p w14:paraId="1ADC85B9" w14:textId="74336C12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Has and uses adequate knowledge base</w:t>
            </w:r>
          </w:p>
        </w:tc>
        <w:tc>
          <w:tcPr>
            <w:tcW w:w="4166" w:type="dxa"/>
            <w:gridSpan w:val="8"/>
            <w:vMerge w:val="restart"/>
            <w:shd w:val="clear" w:color="auto" w:fill="auto"/>
          </w:tcPr>
          <w:p w14:paraId="1902B9A4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Comments</w:t>
            </w:r>
          </w:p>
        </w:tc>
      </w:tr>
      <w:tr w:rsidR="00D456A4" w:rsidRPr="00CB6613" w14:paraId="79231ECF" w14:textId="77777777" w:rsidTr="00527AE5">
        <w:tc>
          <w:tcPr>
            <w:tcW w:w="1526" w:type="dxa"/>
            <w:shd w:val="clear" w:color="auto" w:fill="auto"/>
          </w:tcPr>
          <w:p w14:paraId="4EE4E57E" w14:textId="29F517A8" w:rsidR="00D456A4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</w:t>
            </w:r>
            <w:r w:rsidRPr="00CB6613">
              <w:rPr>
                <w:sz w:val="18"/>
                <w:szCs w:val="16"/>
              </w:rPr>
              <w:t xml:space="preserve"> 1.2, 1.3, </w:t>
            </w:r>
            <w:r>
              <w:rPr>
                <w:sz w:val="18"/>
                <w:szCs w:val="16"/>
              </w:rPr>
              <w:t>1.5</w:t>
            </w:r>
          </w:p>
        </w:tc>
        <w:tc>
          <w:tcPr>
            <w:tcW w:w="4316" w:type="dxa"/>
            <w:shd w:val="clear" w:color="auto" w:fill="auto"/>
          </w:tcPr>
          <w:p w14:paraId="3E450424" w14:textId="5FF6752F" w:rsidR="00D456A4" w:rsidRDefault="00D456A4" w:rsidP="00D456A4">
            <w:pPr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Applies evidence-based guidelines, standards, literature</w:t>
            </w:r>
            <w:r w:rsidR="00531076">
              <w:rPr>
                <w:rFonts w:cs="Calibri"/>
                <w:sz w:val="18"/>
                <w:szCs w:val="20"/>
              </w:rPr>
              <w:t>, and reference material</w:t>
            </w:r>
            <w:r>
              <w:rPr>
                <w:rFonts w:cs="Calibri"/>
                <w:sz w:val="18"/>
                <w:szCs w:val="20"/>
              </w:rPr>
              <w:t xml:space="preserve"> to patient care</w:t>
            </w:r>
          </w:p>
        </w:tc>
        <w:tc>
          <w:tcPr>
            <w:tcW w:w="4166" w:type="dxa"/>
            <w:gridSpan w:val="8"/>
            <w:vMerge/>
            <w:shd w:val="clear" w:color="auto" w:fill="auto"/>
          </w:tcPr>
          <w:p w14:paraId="78BCAC18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557CB974" w14:textId="77777777" w:rsidTr="00527AE5">
        <w:tc>
          <w:tcPr>
            <w:tcW w:w="1526" w:type="dxa"/>
            <w:shd w:val="clear" w:color="auto" w:fill="auto"/>
          </w:tcPr>
          <w:p w14:paraId="60C035FE" w14:textId="3A615DDB" w:rsidR="00D456A4" w:rsidRPr="00CB6613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</w:t>
            </w:r>
            <w:r w:rsidRPr="00CB6613">
              <w:rPr>
                <w:sz w:val="18"/>
                <w:szCs w:val="16"/>
              </w:rPr>
              <w:t xml:space="preserve"> 1.2, 1.3, </w:t>
            </w:r>
            <w:r>
              <w:rPr>
                <w:sz w:val="18"/>
                <w:szCs w:val="16"/>
              </w:rPr>
              <w:t>1.5, 4.10</w:t>
            </w:r>
          </w:p>
        </w:tc>
        <w:tc>
          <w:tcPr>
            <w:tcW w:w="4316" w:type="dxa"/>
            <w:shd w:val="clear" w:color="auto" w:fill="auto"/>
          </w:tcPr>
          <w:p w14:paraId="48E443EA" w14:textId="1F9F366E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J</w:t>
            </w:r>
            <w:r w:rsidRPr="00CB6613">
              <w:rPr>
                <w:rFonts w:cs="Calibri"/>
                <w:sz w:val="18"/>
                <w:szCs w:val="20"/>
              </w:rPr>
              <w:t>ustif</w:t>
            </w:r>
            <w:r>
              <w:rPr>
                <w:rFonts w:cs="Calibri"/>
                <w:sz w:val="18"/>
                <w:szCs w:val="20"/>
              </w:rPr>
              <w:t>ies</w:t>
            </w:r>
            <w:r w:rsidRPr="00CB6613">
              <w:rPr>
                <w:rFonts w:cs="Calibri"/>
                <w:sz w:val="18"/>
                <w:szCs w:val="20"/>
              </w:rPr>
              <w:t>/support</w:t>
            </w:r>
            <w:r>
              <w:rPr>
                <w:rFonts w:cs="Calibri"/>
                <w:sz w:val="18"/>
                <w:szCs w:val="20"/>
              </w:rPr>
              <w:t>s</w:t>
            </w:r>
            <w:r w:rsidRPr="00CB6613">
              <w:rPr>
                <w:rFonts w:cs="Calibri"/>
                <w:sz w:val="18"/>
                <w:szCs w:val="20"/>
              </w:rPr>
              <w:t xml:space="preserve"> decisions with </w:t>
            </w:r>
            <w:r>
              <w:rPr>
                <w:rFonts w:cs="Calibri"/>
                <w:sz w:val="18"/>
                <w:szCs w:val="20"/>
              </w:rPr>
              <w:t xml:space="preserve">available </w:t>
            </w:r>
            <w:r w:rsidRPr="00CB6613">
              <w:rPr>
                <w:rFonts w:cs="Calibri"/>
                <w:sz w:val="18"/>
                <w:szCs w:val="20"/>
              </w:rPr>
              <w:t>information</w:t>
            </w:r>
            <w:r>
              <w:rPr>
                <w:rFonts w:cs="Calibri"/>
                <w:sz w:val="18"/>
                <w:szCs w:val="20"/>
              </w:rPr>
              <w:t>, critical thinking, and risk analysis</w:t>
            </w:r>
          </w:p>
        </w:tc>
        <w:tc>
          <w:tcPr>
            <w:tcW w:w="4166" w:type="dxa"/>
            <w:gridSpan w:val="8"/>
            <w:vMerge/>
            <w:shd w:val="clear" w:color="auto" w:fill="auto"/>
          </w:tcPr>
          <w:p w14:paraId="780E3E66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6136F32D" w14:textId="77777777" w:rsidTr="00C34FCD">
        <w:trPr>
          <w:trHeight w:val="360"/>
        </w:trPr>
        <w:tc>
          <w:tcPr>
            <w:tcW w:w="5842" w:type="dxa"/>
            <w:gridSpan w:val="2"/>
            <w:shd w:val="clear" w:color="auto" w:fill="auto"/>
            <w:vAlign w:val="center"/>
          </w:tcPr>
          <w:p w14:paraId="2C281D57" w14:textId="5CD6B7DD" w:rsidR="00D456A4" w:rsidRPr="00CB6613" w:rsidRDefault="00D456A4" w:rsidP="00D456A4">
            <w:pPr>
              <w:rPr>
                <w:rFonts w:cs="Calibri"/>
                <w:b/>
                <w:sz w:val="18"/>
                <w:szCs w:val="20"/>
              </w:rPr>
            </w:pPr>
            <w:r>
              <w:rPr>
                <w:rFonts w:cs="Calibri"/>
                <w:b/>
                <w:sz w:val="18"/>
                <w:szCs w:val="20"/>
              </w:rPr>
              <w:t xml:space="preserve">    Clinical Workflow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19FA6687" w14:textId="77777777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1</w:t>
            </w:r>
          </w:p>
        </w:tc>
        <w:tc>
          <w:tcPr>
            <w:tcW w:w="693" w:type="dxa"/>
            <w:shd w:val="clear" w:color="auto" w:fill="auto"/>
            <w:vAlign w:val="center"/>
          </w:tcPr>
          <w:p w14:paraId="363C0D4E" w14:textId="77777777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2</w:t>
            </w:r>
          </w:p>
        </w:tc>
        <w:tc>
          <w:tcPr>
            <w:tcW w:w="693" w:type="dxa"/>
            <w:gridSpan w:val="3"/>
            <w:shd w:val="clear" w:color="auto" w:fill="auto"/>
            <w:vAlign w:val="center"/>
          </w:tcPr>
          <w:p w14:paraId="38D72F05" w14:textId="77777777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3</w:t>
            </w:r>
          </w:p>
        </w:tc>
        <w:tc>
          <w:tcPr>
            <w:tcW w:w="693" w:type="dxa"/>
            <w:shd w:val="clear" w:color="auto" w:fill="auto"/>
            <w:vAlign w:val="center"/>
          </w:tcPr>
          <w:p w14:paraId="3233A9CF" w14:textId="77777777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4</w:t>
            </w:r>
          </w:p>
        </w:tc>
        <w:tc>
          <w:tcPr>
            <w:tcW w:w="1390" w:type="dxa"/>
            <w:gridSpan w:val="2"/>
            <w:shd w:val="clear" w:color="auto" w:fill="auto"/>
            <w:vAlign w:val="center"/>
          </w:tcPr>
          <w:p w14:paraId="21C36CF0" w14:textId="77777777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N/A</w:t>
            </w:r>
          </w:p>
        </w:tc>
      </w:tr>
      <w:tr w:rsidR="00D456A4" w:rsidRPr="00CB6613" w14:paraId="76A5B25B" w14:textId="77777777" w:rsidTr="00527AE5">
        <w:tc>
          <w:tcPr>
            <w:tcW w:w="1526" w:type="dxa"/>
            <w:shd w:val="clear" w:color="auto" w:fill="auto"/>
          </w:tcPr>
          <w:p w14:paraId="141BFAD7" w14:textId="77777777" w:rsidR="00D456A4" w:rsidRPr="00CB6613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</w:t>
            </w:r>
            <w:r w:rsidRPr="00CB6613">
              <w:rPr>
                <w:sz w:val="18"/>
                <w:szCs w:val="16"/>
              </w:rPr>
              <w:t xml:space="preserve"> 2.</w:t>
            </w:r>
            <w:r>
              <w:rPr>
                <w:sz w:val="18"/>
                <w:szCs w:val="16"/>
              </w:rPr>
              <w:t>5, 3.1</w:t>
            </w:r>
          </w:p>
        </w:tc>
        <w:tc>
          <w:tcPr>
            <w:tcW w:w="4316" w:type="dxa"/>
            <w:shd w:val="clear" w:color="auto" w:fill="auto"/>
          </w:tcPr>
          <w:p w14:paraId="1072B664" w14:textId="35595C9B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 xml:space="preserve">Completes </w:t>
            </w:r>
            <w:r>
              <w:rPr>
                <w:rFonts w:cs="Calibri"/>
                <w:sz w:val="18"/>
                <w:szCs w:val="20"/>
              </w:rPr>
              <w:t xml:space="preserve">or assigns </w:t>
            </w:r>
            <w:r w:rsidRPr="00CB6613">
              <w:rPr>
                <w:rFonts w:cs="Calibri"/>
                <w:sz w:val="18"/>
                <w:szCs w:val="20"/>
              </w:rPr>
              <w:t>screening procedure</w:t>
            </w:r>
            <w:r>
              <w:rPr>
                <w:rFonts w:cs="Calibri"/>
                <w:sz w:val="18"/>
                <w:szCs w:val="20"/>
              </w:rPr>
              <w:t>s</w:t>
            </w:r>
            <w:r w:rsidR="00537083">
              <w:rPr>
                <w:rFonts w:cs="Calibri"/>
                <w:sz w:val="18"/>
                <w:szCs w:val="20"/>
              </w:rPr>
              <w:t xml:space="preserve"> to NDTR/support personnel</w:t>
            </w:r>
            <w:r>
              <w:rPr>
                <w:rFonts w:cs="Calibri"/>
                <w:sz w:val="18"/>
                <w:szCs w:val="20"/>
              </w:rPr>
              <w:t>.</w:t>
            </w:r>
          </w:p>
        </w:tc>
        <w:tc>
          <w:tcPr>
            <w:tcW w:w="4166" w:type="dxa"/>
            <w:gridSpan w:val="8"/>
            <w:vMerge w:val="restart"/>
            <w:shd w:val="clear" w:color="auto" w:fill="auto"/>
          </w:tcPr>
          <w:p w14:paraId="1BCBDB38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Comments</w:t>
            </w:r>
          </w:p>
        </w:tc>
      </w:tr>
      <w:tr w:rsidR="00D456A4" w:rsidRPr="00CB6613" w14:paraId="6BE24364" w14:textId="77777777" w:rsidTr="005C2161">
        <w:trPr>
          <w:trHeight w:val="576"/>
        </w:trPr>
        <w:tc>
          <w:tcPr>
            <w:tcW w:w="1526" w:type="dxa"/>
            <w:shd w:val="clear" w:color="auto" w:fill="auto"/>
          </w:tcPr>
          <w:p w14:paraId="6DAD0C58" w14:textId="5B4C3BDC" w:rsidR="00D456A4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 4.4</w:t>
            </w:r>
          </w:p>
        </w:tc>
        <w:tc>
          <w:tcPr>
            <w:tcW w:w="4316" w:type="dxa"/>
            <w:shd w:val="clear" w:color="auto" w:fill="auto"/>
          </w:tcPr>
          <w:p w14:paraId="22BF87E7" w14:textId="3B18E39C" w:rsidR="00D456A4" w:rsidRDefault="00D456A4" w:rsidP="00D456A4">
            <w:pPr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Uses electronic health records and other information technologies</w:t>
            </w:r>
            <w:r w:rsidRPr="00655AAB">
              <w:rPr>
                <w:rFonts w:cs="Calibri"/>
                <w:sz w:val="18"/>
                <w:szCs w:val="20"/>
              </w:rPr>
              <w:t xml:space="preserve"> to obtain, store, and share nutrition informa</w:t>
            </w:r>
            <w:r>
              <w:rPr>
                <w:rFonts w:cs="Calibri"/>
                <w:sz w:val="18"/>
                <w:szCs w:val="20"/>
              </w:rPr>
              <w:t>t</w:t>
            </w:r>
            <w:r w:rsidRPr="00655AAB">
              <w:rPr>
                <w:rFonts w:cs="Calibri"/>
                <w:sz w:val="18"/>
                <w:szCs w:val="20"/>
              </w:rPr>
              <w:t>ion</w:t>
            </w:r>
          </w:p>
        </w:tc>
        <w:tc>
          <w:tcPr>
            <w:tcW w:w="4166" w:type="dxa"/>
            <w:gridSpan w:val="8"/>
            <w:vMerge/>
            <w:shd w:val="clear" w:color="auto" w:fill="auto"/>
          </w:tcPr>
          <w:p w14:paraId="28CD6D2E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1DADD090" w14:textId="77777777" w:rsidTr="00527AE5">
        <w:trPr>
          <w:trHeight w:val="1728"/>
        </w:trPr>
        <w:tc>
          <w:tcPr>
            <w:tcW w:w="1526" w:type="dxa"/>
            <w:shd w:val="clear" w:color="auto" w:fill="auto"/>
          </w:tcPr>
          <w:p w14:paraId="4DB8440B" w14:textId="1D29C33C" w:rsidR="00D456A4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 3.1, 3.2, 4.10</w:t>
            </w:r>
          </w:p>
        </w:tc>
        <w:tc>
          <w:tcPr>
            <w:tcW w:w="4316" w:type="dxa"/>
            <w:shd w:val="clear" w:color="auto" w:fill="auto"/>
          </w:tcPr>
          <w:p w14:paraId="311744EC" w14:textId="498F8414" w:rsidR="00D456A4" w:rsidRPr="00893B81" w:rsidRDefault="00D456A4" w:rsidP="00D456A4">
            <w:pPr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Correctly</w:t>
            </w:r>
            <w:r w:rsidR="000C1439">
              <w:rPr>
                <w:rFonts w:cs="Calibri"/>
                <w:sz w:val="18"/>
                <w:szCs w:val="20"/>
              </w:rPr>
              <w:t xml:space="preserve"> collects,</w:t>
            </w:r>
            <w:r>
              <w:rPr>
                <w:rFonts w:cs="Calibri"/>
                <w:sz w:val="18"/>
                <w:szCs w:val="20"/>
              </w:rPr>
              <w:t xml:space="preserve"> a</w:t>
            </w:r>
            <w:r w:rsidRPr="00893B81">
              <w:rPr>
                <w:rFonts w:cs="Calibri"/>
                <w:sz w:val="18"/>
                <w:szCs w:val="20"/>
              </w:rPr>
              <w:t xml:space="preserve">ssesses, </w:t>
            </w:r>
            <w:r>
              <w:rPr>
                <w:rFonts w:cs="Calibri"/>
                <w:sz w:val="18"/>
                <w:szCs w:val="20"/>
              </w:rPr>
              <w:t xml:space="preserve">interprets, </w:t>
            </w:r>
            <w:r w:rsidRPr="00893B81">
              <w:rPr>
                <w:rFonts w:cs="Calibri"/>
                <w:sz w:val="18"/>
                <w:szCs w:val="20"/>
              </w:rPr>
              <w:t xml:space="preserve">monitors, </w:t>
            </w:r>
            <w:r>
              <w:rPr>
                <w:rFonts w:cs="Calibri"/>
                <w:sz w:val="18"/>
                <w:szCs w:val="20"/>
              </w:rPr>
              <w:t xml:space="preserve">and </w:t>
            </w:r>
            <w:r w:rsidRPr="00893B81">
              <w:rPr>
                <w:rFonts w:cs="Calibri"/>
                <w:sz w:val="18"/>
                <w:szCs w:val="20"/>
              </w:rPr>
              <w:t>evaluates:</w:t>
            </w:r>
          </w:p>
          <w:p w14:paraId="64BBCCED" w14:textId="3A8104DA" w:rsidR="00D456A4" w:rsidRPr="00893B81" w:rsidRDefault="00D456A4" w:rsidP="00D456A4">
            <w:pPr>
              <w:pStyle w:val="ListParagraph"/>
              <w:numPr>
                <w:ilvl w:val="0"/>
                <w:numId w:val="2"/>
              </w:numPr>
              <w:ind w:left="234" w:hanging="180"/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Client history (medical, social)</w:t>
            </w:r>
          </w:p>
          <w:p w14:paraId="13B18CF9" w14:textId="33CF4828" w:rsidR="00D456A4" w:rsidRPr="00893B81" w:rsidRDefault="00D456A4" w:rsidP="00D456A4">
            <w:pPr>
              <w:pStyle w:val="ListParagraph"/>
              <w:numPr>
                <w:ilvl w:val="0"/>
                <w:numId w:val="2"/>
              </w:numPr>
              <w:ind w:left="234" w:hanging="180"/>
              <w:rPr>
                <w:rFonts w:cs="Calibri"/>
                <w:sz w:val="18"/>
                <w:szCs w:val="20"/>
              </w:rPr>
            </w:pPr>
            <w:r w:rsidRPr="00893B81">
              <w:rPr>
                <w:rFonts w:cs="Calibri"/>
                <w:sz w:val="18"/>
                <w:szCs w:val="20"/>
              </w:rPr>
              <w:t>Food and nutrient intake, access to food</w:t>
            </w:r>
          </w:p>
          <w:p w14:paraId="1D79DD03" w14:textId="77777777" w:rsidR="00D456A4" w:rsidRPr="00893B81" w:rsidRDefault="00D456A4" w:rsidP="00D456A4">
            <w:pPr>
              <w:pStyle w:val="ListParagraph"/>
              <w:numPr>
                <w:ilvl w:val="0"/>
                <w:numId w:val="2"/>
              </w:numPr>
              <w:ind w:left="234" w:hanging="180"/>
              <w:rPr>
                <w:rFonts w:cs="Calibri"/>
                <w:sz w:val="18"/>
                <w:szCs w:val="20"/>
              </w:rPr>
            </w:pPr>
            <w:r w:rsidRPr="00893B81">
              <w:rPr>
                <w:rFonts w:cs="Calibri"/>
                <w:sz w:val="18"/>
                <w:szCs w:val="20"/>
              </w:rPr>
              <w:t>Medications, supplements</w:t>
            </w:r>
          </w:p>
          <w:p w14:paraId="666FB0CA" w14:textId="77777777" w:rsidR="00D456A4" w:rsidRDefault="00D456A4" w:rsidP="00D456A4">
            <w:pPr>
              <w:pStyle w:val="ListParagraph"/>
              <w:numPr>
                <w:ilvl w:val="0"/>
                <w:numId w:val="2"/>
              </w:numPr>
              <w:ind w:left="234" w:hanging="180"/>
              <w:rPr>
                <w:rFonts w:cs="Calibri"/>
                <w:sz w:val="18"/>
                <w:szCs w:val="20"/>
              </w:rPr>
            </w:pPr>
            <w:r w:rsidRPr="00893B81">
              <w:rPr>
                <w:rFonts w:cs="Calibri"/>
                <w:sz w:val="18"/>
                <w:szCs w:val="20"/>
              </w:rPr>
              <w:t xml:space="preserve">Anthropometric measurements, </w:t>
            </w:r>
          </w:p>
          <w:p w14:paraId="65DE1B5C" w14:textId="77777777" w:rsidR="00D456A4" w:rsidRPr="00893B81" w:rsidRDefault="00D456A4" w:rsidP="00D456A4">
            <w:pPr>
              <w:pStyle w:val="ListParagraph"/>
              <w:numPr>
                <w:ilvl w:val="0"/>
                <w:numId w:val="2"/>
              </w:numPr>
              <w:ind w:left="234" w:hanging="180"/>
              <w:rPr>
                <w:rFonts w:cs="Calibri"/>
                <w:sz w:val="18"/>
                <w:szCs w:val="20"/>
              </w:rPr>
            </w:pPr>
            <w:r w:rsidRPr="00893B81">
              <w:rPr>
                <w:rFonts w:cs="Calibri"/>
                <w:sz w:val="18"/>
                <w:szCs w:val="20"/>
              </w:rPr>
              <w:t>Biochemical data, medical test, procedures</w:t>
            </w:r>
          </w:p>
          <w:p w14:paraId="45DA5BCE" w14:textId="1AA2C321" w:rsidR="00D456A4" w:rsidRDefault="00D456A4" w:rsidP="00D456A4">
            <w:pPr>
              <w:pStyle w:val="ListParagraph"/>
              <w:numPr>
                <w:ilvl w:val="0"/>
                <w:numId w:val="2"/>
              </w:numPr>
              <w:ind w:left="234" w:hanging="180"/>
              <w:rPr>
                <w:rFonts w:cs="Calibri"/>
                <w:sz w:val="18"/>
                <w:szCs w:val="20"/>
              </w:rPr>
            </w:pPr>
            <w:r w:rsidRPr="00893B81">
              <w:rPr>
                <w:rFonts w:cs="Calibri"/>
                <w:sz w:val="18"/>
                <w:szCs w:val="20"/>
              </w:rPr>
              <w:t xml:space="preserve">Nutrition focused physical </w:t>
            </w:r>
            <w:r>
              <w:rPr>
                <w:rFonts w:cs="Calibri"/>
                <w:sz w:val="18"/>
                <w:szCs w:val="20"/>
              </w:rPr>
              <w:t xml:space="preserve">findings, </w:t>
            </w:r>
            <w:proofErr w:type="gramStart"/>
            <w:r>
              <w:rPr>
                <w:rFonts w:cs="Calibri"/>
                <w:sz w:val="18"/>
                <w:szCs w:val="20"/>
              </w:rPr>
              <w:t>clinical</w:t>
            </w:r>
            <w:proofErr w:type="gramEnd"/>
          </w:p>
          <w:p w14:paraId="14CC7A6E" w14:textId="754154D2" w:rsidR="00D456A4" w:rsidRPr="002F653C" w:rsidRDefault="00D456A4" w:rsidP="00D456A4">
            <w:pPr>
              <w:ind w:left="54"/>
              <w:rPr>
                <w:rFonts w:cs="Calibri"/>
                <w:sz w:val="18"/>
                <w:szCs w:val="20"/>
              </w:rPr>
            </w:pPr>
            <w:r w:rsidRPr="002F653C">
              <w:rPr>
                <w:rFonts w:cs="Calibri"/>
                <w:sz w:val="18"/>
                <w:szCs w:val="20"/>
              </w:rPr>
              <w:t>Compares data to standards (growth charts, nutrient needs, etc.)</w:t>
            </w:r>
          </w:p>
        </w:tc>
        <w:tc>
          <w:tcPr>
            <w:tcW w:w="4166" w:type="dxa"/>
            <w:gridSpan w:val="8"/>
            <w:vMerge/>
            <w:tcBorders>
              <w:bottom w:val="nil"/>
            </w:tcBorders>
            <w:shd w:val="clear" w:color="auto" w:fill="auto"/>
          </w:tcPr>
          <w:p w14:paraId="038197EB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0E2C9791" w14:textId="77777777" w:rsidTr="00527AE5">
        <w:trPr>
          <w:trHeight w:val="144"/>
        </w:trPr>
        <w:tc>
          <w:tcPr>
            <w:tcW w:w="1526" w:type="dxa"/>
            <w:shd w:val="clear" w:color="auto" w:fill="auto"/>
          </w:tcPr>
          <w:p w14:paraId="616694C1" w14:textId="11DA5E97" w:rsidR="00D456A4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</w:t>
            </w:r>
            <w:r w:rsidRPr="00CB6613">
              <w:rPr>
                <w:sz w:val="18"/>
                <w:szCs w:val="16"/>
              </w:rPr>
              <w:t xml:space="preserve"> 3.1</w:t>
            </w:r>
          </w:p>
        </w:tc>
        <w:tc>
          <w:tcPr>
            <w:tcW w:w="4316" w:type="dxa"/>
            <w:shd w:val="clear" w:color="auto" w:fill="auto"/>
          </w:tcPr>
          <w:p w14:paraId="376589E1" w14:textId="016B8E0B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Performs a</w:t>
            </w:r>
            <w:r w:rsidRPr="00CB6613">
              <w:rPr>
                <w:rFonts w:cs="Calibri"/>
                <w:sz w:val="18"/>
                <w:szCs w:val="20"/>
              </w:rPr>
              <w:t>ccurate</w:t>
            </w:r>
            <w:r>
              <w:rPr>
                <w:rFonts w:cs="Calibri"/>
                <w:sz w:val="18"/>
                <w:szCs w:val="20"/>
              </w:rPr>
              <w:t xml:space="preserve"> calculations (estimated needs, nutrition support, calorie counts, nutrient needs)</w:t>
            </w:r>
          </w:p>
        </w:tc>
        <w:tc>
          <w:tcPr>
            <w:tcW w:w="4166" w:type="dxa"/>
            <w:gridSpan w:val="8"/>
            <w:vMerge w:val="restart"/>
            <w:tcBorders>
              <w:top w:val="nil"/>
            </w:tcBorders>
            <w:shd w:val="clear" w:color="auto" w:fill="auto"/>
          </w:tcPr>
          <w:p w14:paraId="4D674771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3CD73E59" w14:textId="77777777" w:rsidTr="00527AE5">
        <w:trPr>
          <w:trHeight w:val="144"/>
        </w:trPr>
        <w:tc>
          <w:tcPr>
            <w:tcW w:w="1526" w:type="dxa"/>
            <w:shd w:val="clear" w:color="auto" w:fill="auto"/>
          </w:tcPr>
          <w:p w14:paraId="3D9B1EA2" w14:textId="1FFE0A96" w:rsidR="00D456A4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 3.1</w:t>
            </w:r>
          </w:p>
        </w:tc>
        <w:tc>
          <w:tcPr>
            <w:tcW w:w="4316" w:type="dxa"/>
            <w:shd w:val="clear" w:color="auto" w:fill="auto"/>
          </w:tcPr>
          <w:p w14:paraId="02F3044C" w14:textId="5A575270" w:rsidR="00D456A4" w:rsidRDefault="00D456A4" w:rsidP="00D456A4">
            <w:pPr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Identif</w:t>
            </w:r>
            <w:r>
              <w:rPr>
                <w:rFonts w:cs="Calibri"/>
                <w:sz w:val="18"/>
                <w:szCs w:val="20"/>
              </w:rPr>
              <w:t xml:space="preserve">ies </w:t>
            </w:r>
            <w:r w:rsidRPr="00CB6613">
              <w:rPr>
                <w:rFonts w:cs="Calibri"/>
                <w:sz w:val="18"/>
                <w:szCs w:val="20"/>
              </w:rPr>
              <w:t>and label</w:t>
            </w:r>
            <w:r>
              <w:rPr>
                <w:rFonts w:cs="Calibri"/>
                <w:sz w:val="18"/>
                <w:szCs w:val="20"/>
              </w:rPr>
              <w:t>s</w:t>
            </w:r>
            <w:r w:rsidRPr="00CB6613">
              <w:rPr>
                <w:rFonts w:cs="Calibri"/>
                <w:sz w:val="18"/>
                <w:szCs w:val="20"/>
              </w:rPr>
              <w:t xml:space="preserve"> nutrition problem, etiology, and signs and symptoms</w:t>
            </w:r>
            <w:r>
              <w:rPr>
                <w:rFonts w:cs="Calibri"/>
                <w:sz w:val="18"/>
                <w:szCs w:val="20"/>
              </w:rPr>
              <w:t xml:space="preserve"> (PES statement and diagnosis)</w:t>
            </w:r>
          </w:p>
        </w:tc>
        <w:tc>
          <w:tcPr>
            <w:tcW w:w="4166" w:type="dxa"/>
            <w:gridSpan w:val="8"/>
            <w:vMerge/>
            <w:shd w:val="clear" w:color="auto" w:fill="auto"/>
          </w:tcPr>
          <w:p w14:paraId="3FF88A1D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44B3D8EF" w14:textId="77777777" w:rsidTr="00527AE5">
        <w:trPr>
          <w:trHeight w:val="144"/>
        </w:trPr>
        <w:tc>
          <w:tcPr>
            <w:tcW w:w="1526" w:type="dxa"/>
            <w:shd w:val="clear" w:color="auto" w:fill="auto"/>
          </w:tcPr>
          <w:p w14:paraId="6DE4A6FE" w14:textId="054305A7" w:rsidR="00D456A4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 3.1</w:t>
            </w:r>
            <w:r w:rsidR="00185631">
              <w:rPr>
                <w:sz w:val="18"/>
                <w:szCs w:val="16"/>
              </w:rPr>
              <w:t>, 3.3</w:t>
            </w:r>
          </w:p>
        </w:tc>
        <w:tc>
          <w:tcPr>
            <w:tcW w:w="4316" w:type="dxa"/>
            <w:shd w:val="clear" w:color="auto" w:fill="auto"/>
          </w:tcPr>
          <w:p w14:paraId="77E73D5B" w14:textId="65DD20F6" w:rsidR="00D456A4" w:rsidRDefault="00D456A4" w:rsidP="00D456A4">
            <w:pPr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Determines appropriate and accurate nutrition focused interventions that address the problem/diagnosis</w:t>
            </w:r>
          </w:p>
        </w:tc>
        <w:tc>
          <w:tcPr>
            <w:tcW w:w="4166" w:type="dxa"/>
            <w:gridSpan w:val="8"/>
            <w:vMerge/>
            <w:shd w:val="clear" w:color="auto" w:fill="auto"/>
          </w:tcPr>
          <w:p w14:paraId="7D29B93A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5E83F614" w14:textId="77777777" w:rsidTr="00527AE5">
        <w:trPr>
          <w:trHeight w:val="144"/>
        </w:trPr>
        <w:tc>
          <w:tcPr>
            <w:tcW w:w="1526" w:type="dxa"/>
            <w:shd w:val="clear" w:color="auto" w:fill="auto"/>
          </w:tcPr>
          <w:p w14:paraId="10917E68" w14:textId="0C883A9B" w:rsidR="00D456A4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 2.11, 2.12</w:t>
            </w:r>
            <w:r w:rsidRPr="00CB6613">
              <w:rPr>
                <w:sz w:val="18"/>
                <w:szCs w:val="16"/>
              </w:rPr>
              <w:t xml:space="preserve">, </w:t>
            </w:r>
            <w:r>
              <w:rPr>
                <w:sz w:val="18"/>
                <w:szCs w:val="16"/>
              </w:rPr>
              <w:t>3.1</w:t>
            </w:r>
            <w:r w:rsidRPr="00CB6613">
              <w:rPr>
                <w:sz w:val="18"/>
                <w:szCs w:val="16"/>
              </w:rPr>
              <w:t xml:space="preserve">, </w:t>
            </w:r>
            <w:r>
              <w:rPr>
                <w:sz w:val="18"/>
                <w:szCs w:val="16"/>
              </w:rPr>
              <w:t xml:space="preserve">3.4, </w:t>
            </w:r>
            <w:r w:rsidR="00A75017">
              <w:rPr>
                <w:sz w:val="18"/>
                <w:szCs w:val="16"/>
              </w:rPr>
              <w:t xml:space="preserve">3.8, </w:t>
            </w:r>
            <w:r>
              <w:rPr>
                <w:sz w:val="18"/>
                <w:szCs w:val="16"/>
              </w:rPr>
              <w:t>3.10, 3.12</w:t>
            </w:r>
          </w:p>
        </w:tc>
        <w:tc>
          <w:tcPr>
            <w:tcW w:w="4316" w:type="dxa"/>
            <w:shd w:val="clear" w:color="auto" w:fill="auto"/>
          </w:tcPr>
          <w:p w14:paraId="38AB0824" w14:textId="5BFE2902" w:rsidR="00D456A4" w:rsidRDefault="00D456A4" w:rsidP="00D456A4">
            <w:pPr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 xml:space="preserve">Uses effective education and counseling skills, </w:t>
            </w:r>
            <w:r w:rsidR="00C22AC3">
              <w:rPr>
                <w:rFonts w:cs="Calibri"/>
                <w:sz w:val="18"/>
                <w:szCs w:val="20"/>
              </w:rPr>
              <w:t xml:space="preserve">respectful, </w:t>
            </w:r>
            <w:r>
              <w:rPr>
                <w:rFonts w:cs="Calibri"/>
                <w:sz w:val="18"/>
                <w:szCs w:val="20"/>
              </w:rPr>
              <w:t>culturally sensitive, age and developmentally appropriate</w:t>
            </w:r>
          </w:p>
        </w:tc>
        <w:tc>
          <w:tcPr>
            <w:tcW w:w="4166" w:type="dxa"/>
            <w:gridSpan w:val="8"/>
            <w:vMerge/>
            <w:shd w:val="clear" w:color="auto" w:fill="auto"/>
          </w:tcPr>
          <w:p w14:paraId="146414F0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24D995E8" w14:textId="77777777" w:rsidTr="00527AE5">
        <w:trPr>
          <w:trHeight w:val="144"/>
        </w:trPr>
        <w:tc>
          <w:tcPr>
            <w:tcW w:w="1526" w:type="dxa"/>
            <w:shd w:val="clear" w:color="auto" w:fill="auto"/>
          </w:tcPr>
          <w:p w14:paraId="41909A26" w14:textId="3DD2A047" w:rsidR="00D456A4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</w:t>
            </w:r>
            <w:r w:rsidRPr="00CB6613">
              <w:rPr>
                <w:sz w:val="18"/>
                <w:szCs w:val="16"/>
              </w:rPr>
              <w:t xml:space="preserve"> </w:t>
            </w:r>
            <w:r>
              <w:rPr>
                <w:sz w:val="18"/>
                <w:szCs w:val="16"/>
              </w:rPr>
              <w:t xml:space="preserve">2.4, 2.5, 2.6, </w:t>
            </w:r>
            <w:r w:rsidRPr="00CB6613">
              <w:rPr>
                <w:sz w:val="18"/>
                <w:szCs w:val="16"/>
              </w:rPr>
              <w:t>2.</w:t>
            </w:r>
            <w:r>
              <w:rPr>
                <w:sz w:val="18"/>
                <w:szCs w:val="16"/>
              </w:rPr>
              <w:t>8</w:t>
            </w:r>
            <w:r w:rsidRPr="00CB6613">
              <w:rPr>
                <w:sz w:val="18"/>
                <w:szCs w:val="16"/>
              </w:rPr>
              <w:t>, 3.1</w:t>
            </w:r>
          </w:p>
        </w:tc>
        <w:tc>
          <w:tcPr>
            <w:tcW w:w="4316" w:type="dxa"/>
            <w:shd w:val="clear" w:color="auto" w:fill="auto"/>
          </w:tcPr>
          <w:p w14:paraId="637675C6" w14:textId="4042840B" w:rsidR="00D456A4" w:rsidRDefault="00D456A4" w:rsidP="00D456A4">
            <w:pPr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Establishes, coordinates, implements follow up care short and/or long-term</w:t>
            </w:r>
            <w:r>
              <w:rPr>
                <w:rFonts w:cs="Calibri"/>
                <w:sz w:val="18"/>
                <w:szCs w:val="20"/>
              </w:rPr>
              <w:t>, a</w:t>
            </w:r>
            <w:r w:rsidRPr="00CB6613">
              <w:rPr>
                <w:rFonts w:cs="Calibri"/>
                <w:sz w:val="18"/>
                <w:szCs w:val="20"/>
              </w:rPr>
              <w:t xml:space="preserve">ppropriate involvement and coordination with </w:t>
            </w:r>
            <w:r>
              <w:rPr>
                <w:rFonts w:cs="Calibri"/>
                <w:sz w:val="18"/>
                <w:szCs w:val="20"/>
              </w:rPr>
              <w:t xml:space="preserve">other </w:t>
            </w:r>
            <w:r w:rsidRPr="00CB6613">
              <w:rPr>
                <w:rFonts w:cs="Calibri"/>
                <w:sz w:val="18"/>
                <w:szCs w:val="20"/>
              </w:rPr>
              <w:t>healthcare</w:t>
            </w:r>
            <w:r>
              <w:rPr>
                <w:rFonts w:cs="Calibri"/>
                <w:sz w:val="18"/>
                <w:szCs w:val="20"/>
              </w:rPr>
              <w:t xml:space="preserve"> professional</w:t>
            </w:r>
            <w:r w:rsidR="00537083">
              <w:rPr>
                <w:rFonts w:cs="Calibri"/>
                <w:sz w:val="18"/>
                <w:szCs w:val="20"/>
              </w:rPr>
              <w:t>s</w:t>
            </w:r>
            <w:r w:rsidRPr="00CB6613">
              <w:rPr>
                <w:rFonts w:cs="Calibri"/>
                <w:sz w:val="18"/>
                <w:szCs w:val="20"/>
              </w:rPr>
              <w:t xml:space="preserve"> </w:t>
            </w:r>
          </w:p>
        </w:tc>
        <w:tc>
          <w:tcPr>
            <w:tcW w:w="4166" w:type="dxa"/>
            <w:gridSpan w:val="8"/>
            <w:vMerge/>
            <w:shd w:val="clear" w:color="auto" w:fill="auto"/>
          </w:tcPr>
          <w:p w14:paraId="52912231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26F7BBC2" w14:textId="77777777" w:rsidTr="00527AE5">
        <w:trPr>
          <w:trHeight w:val="144"/>
        </w:trPr>
        <w:tc>
          <w:tcPr>
            <w:tcW w:w="1526" w:type="dxa"/>
            <w:shd w:val="clear" w:color="auto" w:fill="auto"/>
          </w:tcPr>
          <w:p w14:paraId="001D532E" w14:textId="5D3016C7" w:rsidR="00D456A4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 3.1, 4.10</w:t>
            </w:r>
          </w:p>
        </w:tc>
        <w:tc>
          <w:tcPr>
            <w:tcW w:w="4316" w:type="dxa"/>
            <w:shd w:val="clear" w:color="auto" w:fill="auto"/>
          </w:tcPr>
          <w:p w14:paraId="000CB2FA" w14:textId="18E6C509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Checks work for errors</w:t>
            </w:r>
          </w:p>
        </w:tc>
        <w:tc>
          <w:tcPr>
            <w:tcW w:w="4166" w:type="dxa"/>
            <w:gridSpan w:val="8"/>
            <w:vMerge/>
            <w:shd w:val="clear" w:color="auto" w:fill="auto"/>
          </w:tcPr>
          <w:p w14:paraId="023ADB32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07CCAD89" w14:textId="77777777" w:rsidTr="00527AE5">
        <w:trPr>
          <w:trHeight w:val="144"/>
        </w:trPr>
        <w:tc>
          <w:tcPr>
            <w:tcW w:w="1526" w:type="dxa"/>
            <w:shd w:val="clear" w:color="auto" w:fill="auto"/>
          </w:tcPr>
          <w:p w14:paraId="4A8FF56D" w14:textId="37C5EB9B" w:rsidR="00D456A4" w:rsidRDefault="00D456A4" w:rsidP="00D456A4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CRDN 4.9</w:t>
            </w:r>
          </w:p>
        </w:tc>
        <w:tc>
          <w:tcPr>
            <w:tcW w:w="4316" w:type="dxa"/>
            <w:shd w:val="clear" w:color="auto" w:fill="auto"/>
          </w:tcPr>
          <w:p w14:paraId="0FC732B0" w14:textId="3EEC77A5" w:rsidR="00D456A4" w:rsidRDefault="00D456A4" w:rsidP="00D456A4">
            <w:pPr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Identifies the process of</w:t>
            </w:r>
            <w:r w:rsidRPr="00CB6613">
              <w:rPr>
                <w:rFonts w:cs="Calibri"/>
                <w:sz w:val="18"/>
                <w:szCs w:val="20"/>
              </w:rPr>
              <w:t xml:space="preserve"> coding/billing of dietetics/nutrition services</w:t>
            </w:r>
          </w:p>
        </w:tc>
        <w:tc>
          <w:tcPr>
            <w:tcW w:w="4166" w:type="dxa"/>
            <w:gridSpan w:val="8"/>
            <w:vMerge/>
            <w:shd w:val="clear" w:color="auto" w:fill="auto"/>
          </w:tcPr>
          <w:p w14:paraId="67F0467A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3059DEF4" w14:textId="77777777" w:rsidTr="00C54848">
        <w:trPr>
          <w:trHeight w:val="360"/>
        </w:trPr>
        <w:tc>
          <w:tcPr>
            <w:tcW w:w="5842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F328473" w14:textId="77777777" w:rsidR="00D456A4" w:rsidRPr="001C7424" w:rsidRDefault="00D456A4" w:rsidP="00D456A4">
            <w:pPr>
              <w:jc w:val="center"/>
              <w:rPr>
                <w:rFonts w:cs="Calibri"/>
                <w:b/>
                <w:bCs/>
                <w:szCs w:val="24"/>
              </w:rPr>
            </w:pPr>
            <w:r w:rsidRPr="001C7424">
              <w:rPr>
                <w:rFonts w:cs="Calibri"/>
                <w:b/>
                <w:bCs/>
                <w:szCs w:val="24"/>
              </w:rPr>
              <w:t>OVERALL PEFORMANCE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0102B0A" w14:textId="77777777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1</w:t>
            </w:r>
          </w:p>
        </w:tc>
        <w:tc>
          <w:tcPr>
            <w:tcW w:w="69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74FCA78" w14:textId="77777777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2</w:t>
            </w:r>
          </w:p>
        </w:tc>
        <w:tc>
          <w:tcPr>
            <w:tcW w:w="693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B171B0A" w14:textId="77777777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3</w:t>
            </w:r>
          </w:p>
        </w:tc>
        <w:tc>
          <w:tcPr>
            <w:tcW w:w="69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0750DAA" w14:textId="77777777" w:rsidR="00D456A4" w:rsidRPr="00CB6613" w:rsidRDefault="00D456A4" w:rsidP="00D456A4">
            <w:pPr>
              <w:jc w:val="center"/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4</w:t>
            </w:r>
          </w:p>
        </w:tc>
        <w:tc>
          <w:tcPr>
            <w:tcW w:w="1390" w:type="dxa"/>
            <w:gridSpan w:val="2"/>
            <w:tcBorders>
              <w:bottom w:val="single" w:sz="4" w:space="0" w:color="auto"/>
            </w:tcBorders>
            <w:shd w:val="clear" w:color="auto" w:fill="A6A6A6" w:themeFill="background1" w:themeFillShade="A6"/>
          </w:tcPr>
          <w:p w14:paraId="05127687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68AA3414" w14:textId="77777777" w:rsidTr="00527AE5">
        <w:trPr>
          <w:gridAfter w:val="1"/>
          <w:wAfter w:w="27" w:type="dxa"/>
        </w:trPr>
        <w:tc>
          <w:tcPr>
            <w:tcW w:w="9981" w:type="dxa"/>
            <w:gridSpan w:val="9"/>
            <w:tcBorders>
              <w:left w:val="nil"/>
              <w:bottom w:val="nil"/>
              <w:right w:val="nil"/>
            </w:tcBorders>
            <w:shd w:val="clear" w:color="auto" w:fill="auto"/>
          </w:tcPr>
          <w:p w14:paraId="2B4EE726" w14:textId="77777777" w:rsidR="00D456A4" w:rsidRDefault="00D456A4" w:rsidP="00D456A4">
            <w:pPr>
              <w:rPr>
                <w:b/>
                <w:sz w:val="18"/>
                <w:szCs w:val="20"/>
              </w:rPr>
            </w:pPr>
          </w:p>
          <w:p w14:paraId="40391367" w14:textId="12DFB5D2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 w:rsidRPr="00CB6613">
              <w:rPr>
                <w:b/>
                <w:sz w:val="18"/>
                <w:szCs w:val="20"/>
              </w:rPr>
              <w:t>Please comment on the student/intern’s overall performance:</w:t>
            </w:r>
          </w:p>
        </w:tc>
      </w:tr>
      <w:tr w:rsidR="00D456A4" w:rsidRPr="00CB6613" w14:paraId="0A42B6A1" w14:textId="77777777" w:rsidTr="00527AE5">
        <w:trPr>
          <w:gridAfter w:val="1"/>
          <w:wAfter w:w="27" w:type="dxa"/>
          <w:trHeight w:val="1758"/>
        </w:trPr>
        <w:tc>
          <w:tcPr>
            <w:tcW w:w="99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9CD60E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Strengths</w:t>
            </w:r>
          </w:p>
          <w:p w14:paraId="6FCCBB6A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  <w:p w14:paraId="1C3EB3AB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  <w:p w14:paraId="2C7F58CD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  <w:p w14:paraId="2C7E745C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  <w:tr w:rsidR="00D456A4" w:rsidRPr="00CB6613" w14:paraId="115F9CCE" w14:textId="77777777" w:rsidTr="003F4520">
        <w:trPr>
          <w:gridAfter w:val="1"/>
          <w:wAfter w:w="27" w:type="dxa"/>
          <w:trHeight w:val="1584"/>
        </w:trPr>
        <w:tc>
          <w:tcPr>
            <w:tcW w:w="99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6503B9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lastRenderedPageBreak/>
              <w:t>Areas for further work</w:t>
            </w:r>
          </w:p>
          <w:p w14:paraId="0A4CA3C1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  <w:p w14:paraId="716A2D7A" w14:textId="77777777" w:rsidR="00D456A4" w:rsidRPr="00CB6613" w:rsidRDefault="00D456A4" w:rsidP="00D456A4">
            <w:pPr>
              <w:rPr>
                <w:rFonts w:cs="Calibri"/>
                <w:sz w:val="18"/>
                <w:szCs w:val="20"/>
              </w:rPr>
            </w:pPr>
          </w:p>
        </w:tc>
      </w:tr>
    </w:tbl>
    <w:p w14:paraId="7CE65671" w14:textId="2E6C0BA8" w:rsidR="007542DF" w:rsidRDefault="007542DF" w:rsidP="008866E1"/>
    <w:sectPr w:rsidR="007542DF" w:rsidSect="00A50E1E">
      <w:footerReference w:type="default" r:id="rId11"/>
      <w:pgSz w:w="12240" w:h="15840"/>
      <w:pgMar w:top="117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F29AE3" w14:textId="77777777" w:rsidR="00377CE2" w:rsidRDefault="00377CE2" w:rsidP="004042BC">
      <w:r>
        <w:separator/>
      </w:r>
    </w:p>
  </w:endnote>
  <w:endnote w:type="continuationSeparator" w:id="0">
    <w:p w14:paraId="6ECFCB8A" w14:textId="77777777" w:rsidR="00377CE2" w:rsidRDefault="00377CE2" w:rsidP="004042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0838B0" w14:textId="5A226D99" w:rsidR="009A51F2" w:rsidRDefault="001C7424" w:rsidP="001C7424">
    <w:pPr>
      <w:pStyle w:val="Footer"/>
      <w:jc w:val="right"/>
    </w:pPr>
    <w:r>
      <w:rPr>
        <w:sz w:val="18"/>
        <w:szCs w:val="18"/>
      </w:rPr>
      <w:t>2022 Standards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EECAF4" w14:textId="77777777" w:rsidR="00377CE2" w:rsidRDefault="00377CE2" w:rsidP="004042BC">
      <w:r>
        <w:separator/>
      </w:r>
    </w:p>
  </w:footnote>
  <w:footnote w:type="continuationSeparator" w:id="0">
    <w:p w14:paraId="3D25AB19" w14:textId="77777777" w:rsidR="00377CE2" w:rsidRDefault="00377CE2" w:rsidP="004042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D82C50"/>
    <w:multiLevelType w:val="hybridMultilevel"/>
    <w:tmpl w:val="5D18BB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BF16AB"/>
    <w:multiLevelType w:val="hybridMultilevel"/>
    <w:tmpl w:val="0E46FB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1839725">
    <w:abstractNumId w:val="0"/>
  </w:num>
  <w:num w:numId="2" w16cid:durableId="1966964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436A"/>
    <w:rsid w:val="00014103"/>
    <w:rsid w:val="00020604"/>
    <w:rsid w:val="00025153"/>
    <w:rsid w:val="00041BFE"/>
    <w:rsid w:val="000604DB"/>
    <w:rsid w:val="00085884"/>
    <w:rsid w:val="000A71AE"/>
    <w:rsid w:val="000C1439"/>
    <w:rsid w:val="000E3960"/>
    <w:rsid w:val="000E436A"/>
    <w:rsid w:val="000E462D"/>
    <w:rsid w:val="000E6911"/>
    <w:rsid w:val="00113C98"/>
    <w:rsid w:val="00126BCC"/>
    <w:rsid w:val="00145DEA"/>
    <w:rsid w:val="001543AC"/>
    <w:rsid w:val="001639BA"/>
    <w:rsid w:val="001818B8"/>
    <w:rsid w:val="0018437A"/>
    <w:rsid w:val="00185629"/>
    <w:rsid w:val="00185631"/>
    <w:rsid w:val="001B0D44"/>
    <w:rsid w:val="001B4ACE"/>
    <w:rsid w:val="001C3378"/>
    <w:rsid w:val="001C7424"/>
    <w:rsid w:val="001D3E94"/>
    <w:rsid w:val="001D7D45"/>
    <w:rsid w:val="001E5807"/>
    <w:rsid w:val="00202292"/>
    <w:rsid w:val="0021084E"/>
    <w:rsid w:val="00221E97"/>
    <w:rsid w:val="00242336"/>
    <w:rsid w:val="002515BD"/>
    <w:rsid w:val="00255406"/>
    <w:rsid w:val="00261691"/>
    <w:rsid w:val="00266FB9"/>
    <w:rsid w:val="002716E0"/>
    <w:rsid w:val="002800FB"/>
    <w:rsid w:val="002870DC"/>
    <w:rsid w:val="002C109C"/>
    <w:rsid w:val="002F653C"/>
    <w:rsid w:val="003033DD"/>
    <w:rsid w:val="00312FCB"/>
    <w:rsid w:val="0031727F"/>
    <w:rsid w:val="00325CBF"/>
    <w:rsid w:val="00325D8E"/>
    <w:rsid w:val="0033492D"/>
    <w:rsid w:val="00362AF8"/>
    <w:rsid w:val="00367CF0"/>
    <w:rsid w:val="00373172"/>
    <w:rsid w:val="00375C72"/>
    <w:rsid w:val="00377CE2"/>
    <w:rsid w:val="00393773"/>
    <w:rsid w:val="003954A0"/>
    <w:rsid w:val="003A0111"/>
    <w:rsid w:val="003D709D"/>
    <w:rsid w:val="003F4520"/>
    <w:rsid w:val="003F5DD0"/>
    <w:rsid w:val="004042BC"/>
    <w:rsid w:val="00423B25"/>
    <w:rsid w:val="004578A2"/>
    <w:rsid w:val="00461B9E"/>
    <w:rsid w:val="00477232"/>
    <w:rsid w:val="00481217"/>
    <w:rsid w:val="004A33F6"/>
    <w:rsid w:val="004A6E64"/>
    <w:rsid w:val="004B144D"/>
    <w:rsid w:val="004B55F7"/>
    <w:rsid w:val="004C4B21"/>
    <w:rsid w:val="004D253A"/>
    <w:rsid w:val="004E2CA7"/>
    <w:rsid w:val="005003AE"/>
    <w:rsid w:val="005174BF"/>
    <w:rsid w:val="00527AE5"/>
    <w:rsid w:val="00531076"/>
    <w:rsid w:val="005362CA"/>
    <w:rsid w:val="00537083"/>
    <w:rsid w:val="00550A6B"/>
    <w:rsid w:val="00555B2B"/>
    <w:rsid w:val="00557435"/>
    <w:rsid w:val="00563880"/>
    <w:rsid w:val="00576262"/>
    <w:rsid w:val="005835D6"/>
    <w:rsid w:val="00594081"/>
    <w:rsid w:val="005B0314"/>
    <w:rsid w:val="005C1392"/>
    <w:rsid w:val="005C2161"/>
    <w:rsid w:val="005D049B"/>
    <w:rsid w:val="00605381"/>
    <w:rsid w:val="00627CDC"/>
    <w:rsid w:val="006331D5"/>
    <w:rsid w:val="00652A6B"/>
    <w:rsid w:val="00655AAB"/>
    <w:rsid w:val="006754A5"/>
    <w:rsid w:val="00676CD6"/>
    <w:rsid w:val="00690095"/>
    <w:rsid w:val="006B5365"/>
    <w:rsid w:val="00701604"/>
    <w:rsid w:val="007259BB"/>
    <w:rsid w:val="0074649F"/>
    <w:rsid w:val="00746513"/>
    <w:rsid w:val="007542DF"/>
    <w:rsid w:val="00762010"/>
    <w:rsid w:val="00766FF4"/>
    <w:rsid w:val="00770F67"/>
    <w:rsid w:val="0079459E"/>
    <w:rsid w:val="00795807"/>
    <w:rsid w:val="00795E6E"/>
    <w:rsid w:val="00797EED"/>
    <w:rsid w:val="00797FE8"/>
    <w:rsid w:val="007A28B8"/>
    <w:rsid w:val="007A468C"/>
    <w:rsid w:val="007D01C2"/>
    <w:rsid w:val="007E0432"/>
    <w:rsid w:val="00802A52"/>
    <w:rsid w:val="008056D3"/>
    <w:rsid w:val="00835829"/>
    <w:rsid w:val="008411B8"/>
    <w:rsid w:val="00855473"/>
    <w:rsid w:val="008744B3"/>
    <w:rsid w:val="0087490D"/>
    <w:rsid w:val="008866E1"/>
    <w:rsid w:val="00893B81"/>
    <w:rsid w:val="008E0012"/>
    <w:rsid w:val="0090461F"/>
    <w:rsid w:val="0093225B"/>
    <w:rsid w:val="00936F72"/>
    <w:rsid w:val="00987C4A"/>
    <w:rsid w:val="00992770"/>
    <w:rsid w:val="009A51F2"/>
    <w:rsid w:val="009A7D69"/>
    <w:rsid w:val="009C5D06"/>
    <w:rsid w:val="009E318E"/>
    <w:rsid w:val="009E737D"/>
    <w:rsid w:val="009F2A3A"/>
    <w:rsid w:val="009F7C51"/>
    <w:rsid w:val="00A4200A"/>
    <w:rsid w:val="00A50B5C"/>
    <w:rsid w:val="00A50E1E"/>
    <w:rsid w:val="00A52432"/>
    <w:rsid w:val="00A60F94"/>
    <w:rsid w:val="00A66C89"/>
    <w:rsid w:val="00A75017"/>
    <w:rsid w:val="00A76DE9"/>
    <w:rsid w:val="00A839CD"/>
    <w:rsid w:val="00A85E28"/>
    <w:rsid w:val="00AC2E43"/>
    <w:rsid w:val="00AE4B48"/>
    <w:rsid w:val="00AE4D48"/>
    <w:rsid w:val="00AE5B36"/>
    <w:rsid w:val="00AE5FE7"/>
    <w:rsid w:val="00B04BC7"/>
    <w:rsid w:val="00B11104"/>
    <w:rsid w:val="00B147CD"/>
    <w:rsid w:val="00B253B3"/>
    <w:rsid w:val="00B33EDF"/>
    <w:rsid w:val="00B44A23"/>
    <w:rsid w:val="00B55630"/>
    <w:rsid w:val="00B81CF8"/>
    <w:rsid w:val="00BB2E24"/>
    <w:rsid w:val="00BB553E"/>
    <w:rsid w:val="00BB5848"/>
    <w:rsid w:val="00C22AC3"/>
    <w:rsid w:val="00C27BCE"/>
    <w:rsid w:val="00C34FCD"/>
    <w:rsid w:val="00C54848"/>
    <w:rsid w:val="00C54B55"/>
    <w:rsid w:val="00C7148F"/>
    <w:rsid w:val="00C7746C"/>
    <w:rsid w:val="00C83CBA"/>
    <w:rsid w:val="00C9516C"/>
    <w:rsid w:val="00C9545E"/>
    <w:rsid w:val="00CB557F"/>
    <w:rsid w:val="00CB6613"/>
    <w:rsid w:val="00CF1DF7"/>
    <w:rsid w:val="00CF2860"/>
    <w:rsid w:val="00CF3162"/>
    <w:rsid w:val="00CF51B9"/>
    <w:rsid w:val="00D049E1"/>
    <w:rsid w:val="00D0508B"/>
    <w:rsid w:val="00D21604"/>
    <w:rsid w:val="00D4050B"/>
    <w:rsid w:val="00D4327C"/>
    <w:rsid w:val="00D456A4"/>
    <w:rsid w:val="00D66774"/>
    <w:rsid w:val="00D72B32"/>
    <w:rsid w:val="00DB0453"/>
    <w:rsid w:val="00DB12E7"/>
    <w:rsid w:val="00DB7C26"/>
    <w:rsid w:val="00DE3180"/>
    <w:rsid w:val="00DF1B9E"/>
    <w:rsid w:val="00DF287D"/>
    <w:rsid w:val="00DF40EB"/>
    <w:rsid w:val="00E04A5D"/>
    <w:rsid w:val="00E11585"/>
    <w:rsid w:val="00E14AB5"/>
    <w:rsid w:val="00E176D2"/>
    <w:rsid w:val="00E2448D"/>
    <w:rsid w:val="00E4095B"/>
    <w:rsid w:val="00E43C76"/>
    <w:rsid w:val="00E51F42"/>
    <w:rsid w:val="00E642BE"/>
    <w:rsid w:val="00E90058"/>
    <w:rsid w:val="00EA1D2B"/>
    <w:rsid w:val="00EA6339"/>
    <w:rsid w:val="00EB618A"/>
    <w:rsid w:val="00EC216D"/>
    <w:rsid w:val="00EC59DF"/>
    <w:rsid w:val="00EF7955"/>
    <w:rsid w:val="00F066C4"/>
    <w:rsid w:val="00F170F6"/>
    <w:rsid w:val="00F319DB"/>
    <w:rsid w:val="00F56DE9"/>
    <w:rsid w:val="00F71DCF"/>
    <w:rsid w:val="00F802A3"/>
    <w:rsid w:val="00F84900"/>
    <w:rsid w:val="00F84A5E"/>
    <w:rsid w:val="00F90D17"/>
    <w:rsid w:val="00FB3DF6"/>
    <w:rsid w:val="00FB5BE8"/>
    <w:rsid w:val="00FC5762"/>
    <w:rsid w:val="00FC5F70"/>
    <w:rsid w:val="00FF16B7"/>
    <w:rsid w:val="00FF3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739626"/>
  <w15:docId w15:val="{267FA5A7-29B6-4728-9E10-ED21ED6DE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176D2"/>
    <w:pPr>
      <w:ind w:left="720"/>
      <w:contextualSpacing/>
    </w:pPr>
  </w:style>
  <w:style w:type="table" w:styleId="TableGrid">
    <w:name w:val="Table Grid"/>
    <w:basedOn w:val="TableNormal"/>
    <w:uiPriority w:val="59"/>
    <w:rsid w:val="00E176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70F6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70F6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042B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042BC"/>
  </w:style>
  <w:style w:type="paragraph" w:styleId="Footer">
    <w:name w:val="footer"/>
    <w:basedOn w:val="Normal"/>
    <w:link w:val="FooterChar"/>
    <w:uiPriority w:val="99"/>
    <w:unhideWhenUsed/>
    <w:rsid w:val="004042B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042BC"/>
  </w:style>
  <w:style w:type="character" w:styleId="CommentReference">
    <w:name w:val="annotation reference"/>
    <w:basedOn w:val="DefaultParagraphFont"/>
    <w:uiPriority w:val="99"/>
    <w:semiHidden/>
    <w:unhideWhenUsed/>
    <w:rsid w:val="00B147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147C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147C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147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147C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27C2B3D443C3B44849AD4CB35AFC1EC" ma:contentTypeVersion="13" ma:contentTypeDescription="Create a new document." ma:contentTypeScope="" ma:versionID="bd55a7663d1354b6189448194da40904">
  <xsd:schema xmlns:xsd="http://www.w3.org/2001/XMLSchema" xmlns:xs="http://www.w3.org/2001/XMLSchema" xmlns:p="http://schemas.microsoft.com/office/2006/metadata/properties" xmlns:ns3="6de17298-a851-4bd7-a212-babd5301c89b" xmlns:ns4="3658a4b0-4de8-4b3d-b286-70a6cdab7a8a" targetNamespace="http://schemas.microsoft.com/office/2006/metadata/properties" ma:root="true" ma:fieldsID="282b19eb4fc67b9d3473585d06ba1a4f" ns3:_="" ns4:_="">
    <xsd:import namespace="6de17298-a851-4bd7-a212-babd5301c89b"/>
    <xsd:import namespace="3658a4b0-4de8-4b3d-b286-70a6cdab7a8a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e17298-a851-4bd7-a212-babd5301c89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8a4b0-4de8-4b3d-b286-70a6cdab7a8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69184AA-CF99-45C8-81E1-582664552AA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F7ACAA8-8FF2-41C5-988B-BB6DF3DF365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e17298-a851-4bd7-a212-babd5301c89b"/>
    <ds:schemaRef ds:uri="3658a4b0-4de8-4b3d-b286-70a6cdab7a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45DA91C-8403-4E1B-94FF-222787F4598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26CD8F7-A132-48D2-9CEF-2E53F155ADE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656</Words>
  <Characters>3741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BYU</Company>
  <LinksUpToDate>false</LinksUpToDate>
  <CharactersWithSpaces>4389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Pauline Williams</dc:creator>
  <cp:lastModifiedBy>Pauline Williams</cp:lastModifiedBy>
  <cp:revision>2</cp:revision>
  <cp:lastPrinted>2012-04-19T18:02:00Z</cp:lastPrinted>
  <dcterms:created xsi:type="dcterms:W3CDTF">2023-07-25T23:13:00Z</dcterms:created>
  <dcterms:modified xsi:type="dcterms:W3CDTF">2023-07-25T23:13:00Z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0x010100827C2B3D443C3B44849AD4CB35AFC1EC</vt:lpwstr>
  </property>
</Properties>
</file>